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94BFC" w14:textId="7DBD58F1" w:rsidR="00377448" w:rsidRPr="00CE0424" w:rsidRDefault="00377448" w:rsidP="00377448">
      <w:pPr>
        <w:pStyle w:val="3GPPHeader"/>
        <w:spacing w:after="60"/>
        <w:rPr>
          <w:sz w:val="32"/>
          <w:szCs w:val="32"/>
          <w:highlight w:val="yellow"/>
        </w:rPr>
      </w:pPr>
      <w:bookmarkStart w:id="0" w:name="_Int_YKA6G0F1"/>
      <w:r>
        <w:t xml:space="preserve">3GPP TSG-RAN </w:t>
      </w:r>
      <w:bookmarkStart w:id="1" w:name="_Int_Kqxcryje"/>
      <w:r>
        <w:t>WG2</w:t>
      </w:r>
      <w:bookmarkEnd w:id="1"/>
      <w:r>
        <w:t xml:space="preserve"> #119bis-e</w:t>
      </w:r>
      <w:r>
        <w:tab/>
      </w:r>
      <w:r w:rsidR="00E119C7" w:rsidRPr="00E119C7">
        <w:rPr>
          <w:sz w:val="32"/>
          <w:szCs w:val="32"/>
        </w:rPr>
        <w:t>R2-2210758</w:t>
      </w:r>
      <w:bookmarkEnd w:id="0"/>
    </w:p>
    <w:p w14:paraId="6834A756" w14:textId="77777777" w:rsidR="00377448" w:rsidRPr="00CE0424" w:rsidRDefault="00377448" w:rsidP="00377448">
      <w:pPr>
        <w:pStyle w:val="3GPPHeader"/>
      </w:pPr>
      <w:r>
        <w:t>Electronic meeting, 2022-10-10 - 2022-10-19</w:t>
      </w:r>
    </w:p>
    <w:p w14:paraId="3E6673B6" w14:textId="77777777" w:rsidR="00E90E49" w:rsidRPr="00CE0424" w:rsidRDefault="00E90E49" w:rsidP="00357380">
      <w:pPr>
        <w:pStyle w:val="3GPPHeader"/>
      </w:pPr>
    </w:p>
    <w:p w14:paraId="7B71D8B7" w14:textId="752764F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3AD7">
        <w:rPr>
          <w:sz w:val="22"/>
          <w:szCs w:val="22"/>
        </w:rPr>
        <w:t>8.7.</w:t>
      </w:r>
      <w:r w:rsidR="00362DA0">
        <w:rPr>
          <w:sz w:val="22"/>
          <w:szCs w:val="22"/>
        </w:rPr>
        <w:t>2</w:t>
      </w:r>
    </w:p>
    <w:p w14:paraId="5993EF3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4E2D04" w14:textId="40C6C357" w:rsidR="00E90E49" w:rsidRPr="00CE0424" w:rsidRDefault="003D3C45" w:rsidP="00311702">
      <w:pPr>
        <w:pStyle w:val="3GPPHeader"/>
        <w:rPr>
          <w:sz w:val="22"/>
          <w:szCs w:val="22"/>
        </w:rPr>
      </w:pPr>
      <w:r>
        <w:rPr>
          <w:sz w:val="22"/>
          <w:szCs w:val="22"/>
        </w:rPr>
        <w:t>Title:</w:t>
      </w:r>
      <w:r w:rsidR="00E90E49" w:rsidRPr="00CE0424">
        <w:rPr>
          <w:sz w:val="22"/>
          <w:szCs w:val="22"/>
        </w:rPr>
        <w:tab/>
      </w:r>
      <w:r w:rsidR="00045800">
        <w:rPr>
          <w:sz w:val="22"/>
          <w:szCs w:val="22"/>
        </w:rPr>
        <w:t xml:space="preserve">R18 NR NTN </w:t>
      </w:r>
      <w:r w:rsidR="00362DA0">
        <w:rPr>
          <w:sz w:val="22"/>
          <w:szCs w:val="22"/>
        </w:rPr>
        <w:t xml:space="preserve">Coverage </w:t>
      </w:r>
      <w:r w:rsidR="00AB3AF9">
        <w:rPr>
          <w:sz w:val="22"/>
          <w:szCs w:val="22"/>
        </w:rPr>
        <w:t xml:space="preserve">enhancements </w:t>
      </w:r>
    </w:p>
    <w:p w14:paraId="21219FD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61CF8">
        <w:rPr>
          <w:sz w:val="22"/>
          <w:szCs w:val="22"/>
        </w:rPr>
        <w:t>Discussion, Decision</w:t>
      </w:r>
    </w:p>
    <w:p w14:paraId="3F0B0999" w14:textId="77777777" w:rsidR="00E90E49" w:rsidRPr="00CE0424" w:rsidRDefault="00230D18" w:rsidP="00CE0424">
      <w:pPr>
        <w:pStyle w:val="Heading1"/>
      </w:pPr>
      <w:r>
        <w:t>1</w:t>
      </w:r>
      <w:r>
        <w:tab/>
      </w:r>
      <w:r w:rsidR="00E90E49" w:rsidRPr="00CE0424">
        <w:t>Introduction</w:t>
      </w:r>
    </w:p>
    <w:p w14:paraId="531CF444" w14:textId="59EBFD21" w:rsidR="00FA3AD7" w:rsidRDefault="00FA3AD7" w:rsidP="00FA3AD7">
      <w:pPr>
        <w:pStyle w:val="BodyText"/>
      </w:pPr>
      <w:r>
        <w:t xml:space="preserve">The work item </w:t>
      </w:r>
      <w:r w:rsidR="00EB7D7C">
        <w:t xml:space="preserve">description </w:t>
      </w:r>
      <w:r>
        <w:t xml:space="preserve">for NR NTN enhancements in Rel-18 </w:t>
      </w:r>
      <w:r w:rsidR="00EB7D7C">
        <w:t xml:space="preserve">is in </w:t>
      </w:r>
      <w:r>
        <w:t>[1].</w:t>
      </w:r>
    </w:p>
    <w:p w14:paraId="18D3ADA5" w14:textId="4E8DB05D" w:rsidR="00FA3AD7" w:rsidRDefault="00FA3AD7" w:rsidP="00FA3AD7">
      <w:pPr>
        <w:pStyle w:val="BodyText"/>
      </w:pPr>
      <w:r>
        <w:t xml:space="preserve">For </w:t>
      </w:r>
      <w:r w:rsidR="00D530C4">
        <w:t xml:space="preserve">4.1.1 </w:t>
      </w:r>
      <w:r w:rsidR="00EB7D7C">
        <w:t>coverage</w:t>
      </w:r>
      <w:r>
        <w:t xml:space="preserve"> enhancements, the WID </w:t>
      </w:r>
      <w:r w:rsidR="00EB7D7C">
        <w:t xml:space="preserve">has the </w:t>
      </w:r>
      <w:r>
        <w:t>following:</w:t>
      </w:r>
    </w:p>
    <w:p w14:paraId="5A37F0AE" w14:textId="77777777" w:rsidR="00EB7D7C" w:rsidRDefault="00EB7D7C" w:rsidP="00EB7D7C">
      <w:pPr>
        <w:spacing w:after="0"/>
        <w:ind w:left="567"/>
        <w:rPr>
          <w:bCs/>
        </w:rPr>
      </w:pPr>
      <w:r>
        <w:rPr>
          <w:bCs/>
        </w:rPr>
        <w:t>Have a 1-TU 6-month study phase focusing on the following (to derive clear &amp; limited scope):</w:t>
      </w:r>
    </w:p>
    <w:p w14:paraId="2F1937F3" w14:textId="77777777" w:rsidR="00EB7D7C" w:rsidRDefault="00EB7D7C" w:rsidP="00EB7D7C">
      <w:pPr>
        <w:spacing w:after="0"/>
        <w:ind w:left="567"/>
        <w:rPr>
          <w:bCs/>
        </w:rPr>
      </w:pPr>
    </w:p>
    <w:p w14:paraId="75843EF7" w14:textId="77777777" w:rsidR="00EB7D7C" w:rsidRDefault="00EB7D7C" w:rsidP="00EB7D7C">
      <w:pPr>
        <w:numPr>
          <w:ilvl w:val="0"/>
          <w:numId w:val="28"/>
        </w:numPr>
        <w:overflowPunct/>
        <w:autoSpaceDE/>
        <w:autoSpaceDN/>
        <w:adjustRightInd/>
        <w:spacing w:after="0" w:line="256" w:lineRule="auto"/>
        <w:ind w:left="1287"/>
        <w:textAlignment w:val="auto"/>
        <w:rPr>
          <w:bCs/>
        </w:rPr>
      </w:pPr>
      <w:r>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6D7073D4" w14:textId="77777777" w:rsidR="00EB7D7C" w:rsidRDefault="00EB7D7C" w:rsidP="00EB7D7C">
      <w:pPr>
        <w:numPr>
          <w:ilvl w:val="1"/>
          <w:numId w:val="28"/>
        </w:numPr>
        <w:overflowPunct/>
        <w:autoSpaceDE/>
        <w:autoSpaceDN/>
        <w:adjustRightInd/>
        <w:spacing w:after="0" w:line="256" w:lineRule="auto"/>
        <w:ind w:left="2007"/>
        <w:textAlignment w:val="auto"/>
        <w:rPr>
          <w:bCs/>
        </w:rPr>
      </w:pPr>
      <w:r>
        <w:rPr>
          <w:bCs/>
        </w:rPr>
        <w:t>VoIP and low-data rate services for commercial handset terminals</w:t>
      </w:r>
    </w:p>
    <w:p w14:paraId="0E186DA7" w14:textId="77777777" w:rsidR="00EB7D7C" w:rsidRDefault="00EB7D7C" w:rsidP="00EB7D7C">
      <w:pPr>
        <w:spacing w:after="0"/>
        <w:ind w:left="567"/>
        <w:rPr>
          <w:bCs/>
        </w:rPr>
      </w:pPr>
      <w:bookmarkStart w:id="2" w:name="_Hlk90207880"/>
      <w:r>
        <w:rPr>
          <w:bCs/>
        </w:rPr>
        <w:t>The following items are shown as examples of areas to consider</w:t>
      </w:r>
      <w:r>
        <w:t xml:space="preserve"> </w:t>
      </w:r>
      <w:r>
        <w:rPr>
          <w:bCs/>
        </w:rPr>
        <w:t>in the RAN2 study.</w:t>
      </w:r>
      <w:bookmarkEnd w:id="2"/>
    </w:p>
    <w:p w14:paraId="5A3346DB" w14:textId="77777777" w:rsidR="00EB7D7C" w:rsidRDefault="00EB7D7C" w:rsidP="00EB7D7C">
      <w:pPr>
        <w:spacing w:after="0"/>
        <w:ind w:left="567"/>
        <w:rPr>
          <w:bCs/>
        </w:rPr>
      </w:pPr>
    </w:p>
    <w:p w14:paraId="7C321952" w14:textId="77777777" w:rsidR="00EB7D7C" w:rsidRDefault="00EB7D7C" w:rsidP="00EB7D7C">
      <w:pPr>
        <w:numPr>
          <w:ilvl w:val="0"/>
          <w:numId w:val="28"/>
        </w:numPr>
        <w:overflowPunct/>
        <w:autoSpaceDE/>
        <w:autoSpaceDN/>
        <w:adjustRightInd/>
        <w:spacing w:after="0" w:line="256" w:lineRule="auto"/>
        <w:ind w:left="1287"/>
        <w:textAlignment w:val="auto"/>
        <w:rPr>
          <w:bCs/>
        </w:rPr>
      </w:pPr>
      <w:r>
        <w:rPr>
          <w:bCs/>
        </w:rPr>
        <w:t>Improved performance of low-rate codecs in link budget limited situation including reducing RAN protocol overhead for VoNR</w:t>
      </w:r>
    </w:p>
    <w:p w14:paraId="29024FDC" w14:textId="77777777" w:rsidR="00EB7D7C" w:rsidRDefault="00EB7D7C" w:rsidP="00EB7D7C">
      <w:pPr>
        <w:numPr>
          <w:ilvl w:val="1"/>
          <w:numId w:val="28"/>
        </w:numPr>
        <w:overflowPunct/>
        <w:autoSpaceDE/>
        <w:autoSpaceDN/>
        <w:adjustRightInd/>
        <w:spacing w:after="0" w:line="256" w:lineRule="auto"/>
        <w:ind w:left="2007"/>
        <w:textAlignment w:val="auto"/>
        <w:rPr>
          <w:bCs/>
        </w:rPr>
      </w:pPr>
      <w:r>
        <w:rPr>
          <w:bCs/>
        </w:rPr>
        <w:t>NOTE: Intent is not to introduce a new codec.</w:t>
      </w:r>
    </w:p>
    <w:p w14:paraId="58BE6225" w14:textId="77777777" w:rsidR="00EB7D7C" w:rsidRDefault="00EB7D7C" w:rsidP="00EB7D7C">
      <w:pPr>
        <w:spacing w:after="0"/>
        <w:ind w:left="567"/>
        <w:rPr>
          <w:bCs/>
        </w:rPr>
      </w:pPr>
    </w:p>
    <w:p w14:paraId="1AC7FA43" w14:textId="77777777" w:rsidR="00EB7D7C" w:rsidRDefault="00EB7D7C" w:rsidP="00EB7D7C">
      <w:pPr>
        <w:spacing w:after="0"/>
        <w:ind w:left="567"/>
        <w:rPr>
          <w:bCs/>
        </w:rPr>
      </w:pPr>
      <w:bookmarkStart w:id="3" w:name="_Hlk86407239"/>
      <w:r>
        <w:rPr>
          <w:bCs/>
        </w:rPr>
        <w:t>RAN to determine by RAN#97 (for RAN1 items) and RAN#98 (for RAN2 items) whether the study phase has identified any need for NTN-specific coverage enhancements in Rel-18</w:t>
      </w:r>
      <w:bookmarkEnd w:id="3"/>
      <w:r>
        <w:rPr>
          <w:bCs/>
        </w:rPr>
        <w:t>. If needed, the set of NTN-specific work item objectives will be further updated.</w:t>
      </w:r>
    </w:p>
    <w:p w14:paraId="43DA8C23" w14:textId="77777777" w:rsidR="00D530C4" w:rsidRDefault="00D530C4" w:rsidP="00FA3AD7">
      <w:pPr>
        <w:pStyle w:val="BodyText"/>
      </w:pPr>
    </w:p>
    <w:p w14:paraId="6BA979E1" w14:textId="25B71129" w:rsidR="00FA3AD7" w:rsidRDefault="00D530C4" w:rsidP="00FA3AD7">
      <w:pPr>
        <w:pStyle w:val="BodyText"/>
      </w:pPr>
      <w:r>
        <w:t xml:space="preserve">Further, the WID has this for </w:t>
      </w:r>
      <w:r w:rsidRPr="00D530C4">
        <w:t>4.1.4</w:t>
      </w:r>
      <w:r>
        <w:t xml:space="preserve"> </w:t>
      </w:r>
      <w:r w:rsidRPr="00D530C4">
        <w:t>NTN-TN and NTN-NTN mobility and service continuity enhancements</w:t>
      </w:r>
      <w:r>
        <w:t>:</w:t>
      </w:r>
    </w:p>
    <w:p w14:paraId="02C7D123" w14:textId="77777777" w:rsidR="00D530C4" w:rsidRDefault="00D530C4" w:rsidP="00D530C4">
      <w:pPr>
        <w:numPr>
          <w:ilvl w:val="0"/>
          <w:numId w:val="29"/>
        </w:numPr>
        <w:overflowPunct/>
        <w:autoSpaceDE/>
        <w:autoSpaceDN/>
        <w:adjustRightInd/>
        <w:spacing w:after="0" w:line="256" w:lineRule="auto"/>
        <w:textAlignment w:val="auto"/>
        <w:rPr>
          <w:bCs/>
          <w:lang w:eastAsia="en-US"/>
        </w:rPr>
      </w:pPr>
      <w:r>
        <w:rPr>
          <w:bCs/>
        </w:rPr>
        <w:t>Specify NTN-TN and NTN-NTN measurement/mobility and service continuity enhancements [RAN2,RAN3,RAN4]</w:t>
      </w:r>
    </w:p>
    <w:p w14:paraId="75A2BDC9" w14:textId="77777777" w:rsidR="00D530C4" w:rsidRDefault="00D530C4" w:rsidP="00D530C4">
      <w:pPr>
        <w:numPr>
          <w:ilvl w:val="1"/>
          <w:numId w:val="29"/>
        </w:numPr>
        <w:overflowPunct/>
        <w:autoSpaceDE/>
        <w:autoSpaceDN/>
        <w:adjustRightInd/>
        <w:spacing w:after="0" w:line="256" w:lineRule="auto"/>
        <w:textAlignment w:val="auto"/>
        <w:rPr>
          <w:bCs/>
          <w:lang w:eastAsia="en-US"/>
        </w:rPr>
      </w:pPr>
      <w:r>
        <w:rPr>
          <w:bCs/>
        </w:rPr>
        <w:t>Specify NTN-NTN handover enhancement for RRC_CONNECTED UEs in the quasi-earth-fixed cell and earth-moving cell to reduce the signalling overhead. [RAN2, RAN3]</w:t>
      </w:r>
    </w:p>
    <w:p w14:paraId="34277E09" w14:textId="77777777" w:rsidR="00D530C4" w:rsidRDefault="00D530C4" w:rsidP="00FA3AD7">
      <w:pPr>
        <w:pStyle w:val="BodyText"/>
      </w:pPr>
    </w:p>
    <w:p w14:paraId="257C08D4" w14:textId="067124D7" w:rsidR="00477768" w:rsidRDefault="00FA3AD7" w:rsidP="00FA3AD7">
      <w:pPr>
        <w:pStyle w:val="BodyText"/>
      </w:pPr>
      <w:r>
        <w:t xml:space="preserve">In this paper we address the </w:t>
      </w:r>
      <w:r w:rsidR="00EB7D7C">
        <w:t>RAN2 aspects of coverage enhancements</w:t>
      </w:r>
      <w:r w:rsidR="00D530C4">
        <w:t xml:space="preserve"> with an improvement that is also applicable </w:t>
      </w:r>
      <w:r w:rsidR="00606A72">
        <w:t>to</w:t>
      </w:r>
      <w:r w:rsidR="00D530C4">
        <w:t xml:space="preserve"> enhance service continuity by improving handover for RRC_CONNECTED UEs. </w:t>
      </w:r>
    </w:p>
    <w:p w14:paraId="74924663" w14:textId="77777777" w:rsidR="00D530C4" w:rsidRPr="00CE0424" w:rsidRDefault="00D530C4" w:rsidP="00FA3AD7">
      <w:pPr>
        <w:pStyle w:val="BodyText"/>
      </w:pPr>
    </w:p>
    <w:p w14:paraId="226B631E" w14:textId="77777777" w:rsidR="004000E8" w:rsidRPr="00CE0424" w:rsidRDefault="00230D18" w:rsidP="00CE0424">
      <w:pPr>
        <w:pStyle w:val="Heading1"/>
      </w:pPr>
      <w:bookmarkStart w:id="4" w:name="_Ref178064866"/>
      <w:r>
        <w:t>2</w:t>
      </w:r>
      <w:r>
        <w:tab/>
      </w:r>
      <w:r w:rsidR="004000E8" w:rsidRPr="00CE0424">
        <w:t>Discussion</w:t>
      </w:r>
      <w:bookmarkEnd w:id="4"/>
    </w:p>
    <w:p w14:paraId="73280793" w14:textId="77777777" w:rsidR="00EF0A76" w:rsidRDefault="00D530C4" w:rsidP="00FA3AD7">
      <w:pPr>
        <w:pStyle w:val="BodyText"/>
      </w:pPr>
      <w:r>
        <w:t xml:space="preserve">In the R17 work on coverage enhancements, Msg3 repetitions </w:t>
      </w:r>
      <w:r w:rsidR="00606A72">
        <w:t xml:space="preserve">was introduced for contention based random access. </w:t>
      </w:r>
    </w:p>
    <w:p w14:paraId="3F95481B" w14:textId="61B7930D" w:rsidR="00FA3AD7" w:rsidRDefault="00606A72" w:rsidP="00FA3AD7">
      <w:pPr>
        <w:pStyle w:val="BodyText"/>
      </w:pPr>
      <w:r>
        <w:t xml:space="preserve">The UE can indicate the capability of Msg3 repetition by selecting a certain preamble, and then the gNB can schedule the Msg3 repetition factor in the DCI. </w:t>
      </w:r>
    </w:p>
    <w:p w14:paraId="6EEB0FE1" w14:textId="599518BF" w:rsidR="00465331" w:rsidRDefault="00EF0A76" w:rsidP="00FA3AD7">
      <w:pPr>
        <w:pStyle w:val="BodyText"/>
      </w:pPr>
      <w:r>
        <w:t xml:space="preserve">However, this functionality was not specified for the contention free random access. </w:t>
      </w:r>
    </w:p>
    <w:p w14:paraId="76062026" w14:textId="48F2843A" w:rsidR="00465331" w:rsidRDefault="00465331" w:rsidP="00465331">
      <w:pPr>
        <w:pStyle w:val="Observation"/>
      </w:pPr>
      <w:bookmarkStart w:id="5" w:name="_Toc115428407"/>
      <w:r>
        <w:lastRenderedPageBreak/>
        <w:t>The R17 functionality of Msg3</w:t>
      </w:r>
      <w:r w:rsidR="00BB687E">
        <w:t xml:space="preserve"> </w:t>
      </w:r>
      <w:r>
        <w:t>repetition was not specified for contention free random access.</w:t>
      </w:r>
      <w:bookmarkEnd w:id="5"/>
    </w:p>
    <w:p w14:paraId="1F9D6364" w14:textId="77777777" w:rsidR="00465331" w:rsidRDefault="00465331" w:rsidP="00FA3AD7">
      <w:pPr>
        <w:pStyle w:val="BodyText"/>
      </w:pPr>
    </w:p>
    <w:p w14:paraId="5A915547" w14:textId="15CC4D2D" w:rsidR="00EF0A76" w:rsidRDefault="00EF0A76" w:rsidP="00FA3AD7">
      <w:pPr>
        <w:pStyle w:val="BodyText"/>
      </w:pPr>
      <w:r>
        <w:t xml:space="preserve">If coverage in the target cell requires repetitions of the Msg3, then target cell will need to </w:t>
      </w:r>
      <w:r w:rsidR="00465331">
        <w:t xml:space="preserve">either </w:t>
      </w:r>
      <w:r>
        <w:t>schedule repetition</w:t>
      </w:r>
      <w:r w:rsidR="00465331">
        <w:t xml:space="preserve"> grants blindly (that is send Msg3 grant before previous Msg3 transmission has been received or processed)</w:t>
      </w:r>
      <w:r>
        <w:t xml:space="preserve"> </w:t>
      </w:r>
      <w:r w:rsidR="00465331">
        <w:t>or schedule Msg3 retransmission grants (that is</w:t>
      </w:r>
      <w:r w:rsidR="00033830">
        <w:t>,</w:t>
      </w:r>
      <w:r w:rsidR="00465331">
        <w:t xml:space="preserve"> after Msg3 is received, if it fails decoding – then a retransmission grant is sent). </w:t>
      </w:r>
      <w:r w:rsidR="002E5B1A">
        <w:t xml:space="preserve">Both cases use DCI overhead to do the msg3 repetitions. Additionally, because of the long RTTs in NTNs, CFRA is more important to overcome these delays when repetitions are necessary. </w:t>
      </w:r>
    </w:p>
    <w:p w14:paraId="451D7BBC" w14:textId="5ED89FC7" w:rsidR="00EF0A76" w:rsidRDefault="00465331" w:rsidP="00FA3AD7">
      <w:pPr>
        <w:pStyle w:val="BodyText"/>
      </w:pPr>
      <w:r>
        <w:t xml:space="preserve">Therefore, a simple way to enhance coverage and decrease DCI signalling overhead for CFRA at handover is to </w:t>
      </w:r>
      <w:r w:rsidR="002E5B1A">
        <w:t>enable</w:t>
      </w:r>
      <w:r>
        <w:t xml:space="preserve"> Msg3 repetition </w:t>
      </w:r>
      <w:r w:rsidR="002E5B1A">
        <w:t>for the</w:t>
      </w:r>
      <w:r>
        <w:t xml:space="preserve"> CFRA configuration. </w:t>
      </w:r>
    </w:p>
    <w:p w14:paraId="55D9ACF2" w14:textId="08E72FFC" w:rsidR="00465331" w:rsidRDefault="00465331" w:rsidP="00465331">
      <w:pPr>
        <w:pStyle w:val="Observation"/>
      </w:pPr>
      <w:bookmarkStart w:id="6" w:name="_Toc115428408"/>
      <w:r>
        <w:t>CFRA Msg3 repetition will enhance Msg3 coverage and decrease the DCI overhead at handover.</w:t>
      </w:r>
      <w:bookmarkEnd w:id="6"/>
      <w:r>
        <w:t xml:space="preserve"> </w:t>
      </w:r>
    </w:p>
    <w:p w14:paraId="7B982AEA" w14:textId="77777777" w:rsidR="00465331" w:rsidRDefault="00465331" w:rsidP="00FA3AD7">
      <w:pPr>
        <w:pStyle w:val="BodyText"/>
      </w:pPr>
    </w:p>
    <w:p w14:paraId="24BDB4FA" w14:textId="7CE27852" w:rsidR="00465331" w:rsidRDefault="00465331" w:rsidP="00465331">
      <w:pPr>
        <w:pStyle w:val="Proposal"/>
      </w:pPr>
      <w:bookmarkStart w:id="7" w:name="_Toc115428409"/>
      <w:r>
        <w:t>Support contention free random access Msg3 repetition.</w:t>
      </w:r>
      <w:bookmarkEnd w:id="7"/>
    </w:p>
    <w:p w14:paraId="0CE08F7E" w14:textId="1F484A40" w:rsidR="00761CF8" w:rsidRDefault="00761CF8">
      <w:pPr>
        <w:overflowPunct/>
        <w:autoSpaceDE/>
        <w:autoSpaceDN/>
        <w:adjustRightInd/>
        <w:spacing w:after="0"/>
        <w:textAlignment w:val="auto"/>
        <w:rPr>
          <w:rFonts w:ascii="Arial" w:hAnsi="Arial"/>
          <w:lang w:eastAsia="zh-CN"/>
        </w:rPr>
      </w:pPr>
    </w:p>
    <w:p w14:paraId="78663BC0" w14:textId="78D0AD11" w:rsidR="009170BA" w:rsidRDefault="004F33D9" w:rsidP="004F33D9">
      <w:pPr>
        <w:pStyle w:val="Heading1"/>
      </w:pPr>
      <w:r>
        <w:t>3</w:t>
      </w:r>
      <w:r>
        <w:tab/>
      </w:r>
      <w:r w:rsidR="009170BA">
        <w:t>Conclusions</w:t>
      </w:r>
    </w:p>
    <w:p w14:paraId="0D39E4CC" w14:textId="65974CB2" w:rsidR="008E065E" w:rsidRPr="00606A72" w:rsidRDefault="008E065E" w:rsidP="00606A72">
      <w:pPr>
        <w:pStyle w:val="BodyText"/>
      </w:pPr>
      <w:r w:rsidRPr="00606A72">
        <w:t xml:space="preserve">In </w:t>
      </w:r>
      <w:r w:rsidR="007729A2" w:rsidRPr="00606A72">
        <w:t xml:space="preserve">the previous </w:t>
      </w:r>
      <w:r w:rsidRPr="00606A72">
        <w:t>section</w:t>
      </w:r>
      <w:r w:rsidR="007729A2" w:rsidRPr="00606A72">
        <w:t>s</w:t>
      </w:r>
      <w:r w:rsidRPr="00606A72">
        <w:t xml:space="preserve"> we made the following observations:</w:t>
      </w:r>
      <w:r w:rsidR="00C93814" w:rsidRPr="00606A72">
        <w:t xml:space="preserve"> </w:t>
      </w:r>
    </w:p>
    <w:p w14:paraId="0FD18BCF" w14:textId="5FFF205B" w:rsidR="002E5B1A"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115428407" w:history="1">
        <w:r w:rsidR="002E5B1A" w:rsidRPr="00246667">
          <w:rPr>
            <w:rStyle w:val="Hyperlink"/>
            <w:noProof/>
          </w:rPr>
          <w:t>Observation 1</w:t>
        </w:r>
        <w:r w:rsidR="002E5B1A">
          <w:rPr>
            <w:rFonts w:asciiTheme="minorHAnsi" w:eastAsiaTheme="minorEastAsia" w:hAnsiTheme="minorHAnsi" w:cstheme="minorBidi"/>
            <w:b w:val="0"/>
            <w:noProof/>
            <w:sz w:val="22"/>
            <w:szCs w:val="22"/>
            <w:lang w:eastAsia="en-GB"/>
          </w:rPr>
          <w:tab/>
        </w:r>
        <w:r w:rsidR="002E5B1A" w:rsidRPr="00246667">
          <w:rPr>
            <w:rStyle w:val="Hyperlink"/>
            <w:noProof/>
          </w:rPr>
          <w:t>The R17 functionality of Msg3 repetition was not specified for contention free random access.</w:t>
        </w:r>
      </w:hyperlink>
    </w:p>
    <w:p w14:paraId="74ED3FFD" w14:textId="7E14F5FB" w:rsidR="002E5B1A" w:rsidRDefault="00E119C7">
      <w:pPr>
        <w:pStyle w:val="TableofFigures"/>
        <w:tabs>
          <w:tab w:val="right" w:leader="dot" w:pos="9629"/>
        </w:tabs>
        <w:rPr>
          <w:rFonts w:asciiTheme="minorHAnsi" w:eastAsiaTheme="minorEastAsia" w:hAnsiTheme="minorHAnsi" w:cstheme="minorBidi"/>
          <w:b w:val="0"/>
          <w:noProof/>
          <w:sz w:val="22"/>
          <w:szCs w:val="22"/>
          <w:lang w:eastAsia="en-GB"/>
        </w:rPr>
      </w:pPr>
      <w:hyperlink w:anchor="_Toc115428408" w:history="1">
        <w:r w:rsidR="002E5B1A" w:rsidRPr="00246667">
          <w:rPr>
            <w:rStyle w:val="Hyperlink"/>
            <w:noProof/>
          </w:rPr>
          <w:t>Observation 2</w:t>
        </w:r>
        <w:r w:rsidR="002E5B1A">
          <w:rPr>
            <w:rFonts w:asciiTheme="minorHAnsi" w:eastAsiaTheme="minorEastAsia" w:hAnsiTheme="minorHAnsi" w:cstheme="minorBidi"/>
            <w:b w:val="0"/>
            <w:noProof/>
            <w:sz w:val="22"/>
            <w:szCs w:val="22"/>
            <w:lang w:eastAsia="en-GB"/>
          </w:rPr>
          <w:tab/>
        </w:r>
        <w:r w:rsidR="002E5B1A" w:rsidRPr="00246667">
          <w:rPr>
            <w:rStyle w:val="Hyperlink"/>
            <w:noProof/>
          </w:rPr>
          <w:t>CFRA Msg3 repetition will enhance Msg3 coverage and decrease the DCI overhead at handover.</w:t>
        </w:r>
      </w:hyperlink>
    </w:p>
    <w:p w14:paraId="21E720E8" w14:textId="4CBCCB2A" w:rsidR="006E1C82" w:rsidRDefault="006F6582" w:rsidP="008E065E">
      <w:pPr>
        <w:pStyle w:val="BodyText"/>
        <w:rPr>
          <w:b/>
          <w:bCs/>
        </w:rPr>
      </w:pPr>
      <w:r>
        <w:rPr>
          <w:b/>
          <w:bCs/>
        </w:rPr>
        <w:fldChar w:fldCharType="end"/>
      </w:r>
    </w:p>
    <w:p w14:paraId="2C9C97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BE5B6E1" w14:textId="415B9032" w:rsidR="002E5B1A"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428409" w:history="1">
        <w:r w:rsidR="002E5B1A" w:rsidRPr="0039146F">
          <w:rPr>
            <w:rStyle w:val="Hyperlink"/>
            <w:noProof/>
          </w:rPr>
          <w:t>Proposal 1</w:t>
        </w:r>
        <w:r w:rsidR="002E5B1A">
          <w:rPr>
            <w:rFonts w:asciiTheme="minorHAnsi" w:eastAsiaTheme="minorEastAsia" w:hAnsiTheme="minorHAnsi" w:cstheme="minorBidi"/>
            <w:b w:val="0"/>
            <w:noProof/>
            <w:sz w:val="22"/>
            <w:szCs w:val="22"/>
            <w:lang w:eastAsia="en-GB"/>
          </w:rPr>
          <w:tab/>
        </w:r>
        <w:r w:rsidR="002E5B1A" w:rsidRPr="0039146F">
          <w:rPr>
            <w:rStyle w:val="Hyperlink"/>
            <w:noProof/>
          </w:rPr>
          <w:t>Support contention free random access Msg3 repetition.</w:t>
        </w:r>
      </w:hyperlink>
    </w:p>
    <w:p w14:paraId="256460F8" w14:textId="46A5A1CA" w:rsidR="006E1C82" w:rsidRPr="00CE0424" w:rsidRDefault="006E1C82" w:rsidP="00606A72">
      <w:pPr>
        <w:pStyle w:val="TableofFigures"/>
        <w:tabs>
          <w:tab w:val="right" w:leader="dot" w:pos="9629"/>
        </w:tabs>
        <w:rPr>
          <w:b w:val="0"/>
          <w:bCs/>
        </w:rPr>
      </w:pPr>
      <w:r>
        <w:rPr>
          <w:b w:val="0"/>
          <w:bCs/>
          <w:lang w:val="en-US"/>
        </w:rPr>
        <w:fldChar w:fldCharType="end"/>
      </w:r>
    </w:p>
    <w:p w14:paraId="45955E2C" w14:textId="77777777" w:rsidR="00F507D1" w:rsidRPr="00CE0424" w:rsidRDefault="00F507D1" w:rsidP="00CE0424">
      <w:pPr>
        <w:pStyle w:val="Heading1"/>
      </w:pPr>
      <w:bookmarkStart w:id="8" w:name="_In-sequence_SDU_delivery"/>
      <w:bookmarkEnd w:id="8"/>
      <w:r w:rsidRPr="00CE0424">
        <w:t>References</w:t>
      </w:r>
    </w:p>
    <w:p w14:paraId="122CACAD" w14:textId="5259B911" w:rsidR="003A7EF3" w:rsidRPr="00761CF8" w:rsidRDefault="00FA3AD7" w:rsidP="00761CF8">
      <w:pPr>
        <w:pStyle w:val="Reference"/>
      </w:pPr>
      <w:bookmarkStart w:id="9" w:name="_Ref174151459"/>
      <w:bookmarkStart w:id="10" w:name="_Ref189809556"/>
      <w:r>
        <w:t>RP-22</w:t>
      </w:r>
      <w:r w:rsidR="00606A72">
        <w:t>2654</w:t>
      </w:r>
      <w:r>
        <w:t xml:space="preserve">, </w:t>
      </w:r>
      <w:r w:rsidRPr="00285F52">
        <w:t>NR NTN (Non-Terrestrial Networks) enhancements</w:t>
      </w:r>
      <w:r>
        <w:t>, Thales, RAN#9</w:t>
      </w:r>
      <w:r w:rsidR="00606A72">
        <w:t>7</w:t>
      </w:r>
      <w:r>
        <w:t xml:space="preserve">, </w:t>
      </w:r>
      <w:r w:rsidR="00606A72">
        <w:t>Sept 12-16</w:t>
      </w:r>
      <w:r w:rsidRPr="00285F52">
        <w:t>, 2022</w:t>
      </w:r>
      <w:bookmarkEnd w:id="9"/>
      <w:bookmarkEnd w:id="10"/>
      <w:r w:rsidR="00761CF8">
        <w:t>.</w:t>
      </w:r>
    </w:p>
    <w:sectPr w:rsidR="003A7EF3" w:rsidRPr="00761CF8"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BBA1C" w14:textId="77777777" w:rsidR="00D0394D" w:rsidRDefault="00D0394D">
      <w:r>
        <w:separator/>
      </w:r>
    </w:p>
  </w:endnote>
  <w:endnote w:type="continuationSeparator" w:id="0">
    <w:p w14:paraId="54F2F887" w14:textId="77777777" w:rsidR="00D0394D" w:rsidRDefault="00D0394D">
      <w:r>
        <w:continuationSeparator/>
      </w:r>
    </w:p>
  </w:endnote>
  <w:endnote w:type="continuationNotice" w:id="1">
    <w:p w14:paraId="7A21B61E" w14:textId="77777777" w:rsidR="00D0394D" w:rsidRDefault="00D03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3097E" w14:textId="77777777" w:rsidR="00D0394D" w:rsidRDefault="00D0394D">
      <w:r>
        <w:separator/>
      </w:r>
    </w:p>
  </w:footnote>
  <w:footnote w:type="continuationSeparator" w:id="0">
    <w:p w14:paraId="6E47E4CA" w14:textId="77777777" w:rsidR="00D0394D" w:rsidRDefault="00D0394D">
      <w:r>
        <w:continuationSeparator/>
      </w:r>
    </w:p>
  </w:footnote>
  <w:footnote w:type="continuationNotice" w:id="1">
    <w:p w14:paraId="2BCB4212" w14:textId="77777777" w:rsidR="00D0394D" w:rsidRDefault="00D039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8DC1A5"/>
    <w:multiLevelType w:val="multilevel"/>
    <w:tmpl w:val="808DC1A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C"/>
    <w:multiLevelType w:val="singleLevel"/>
    <w:tmpl w:val="46A6AD4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282285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CDD2468"/>
    <w:multiLevelType w:val="hybridMultilevel"/>
    <w:tmpl w:val="DE5AB4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46D83"/>
    <w:multiLevelType w:val="hybridMultilevel"/>
    <w:tmpl w:val="BD8E8C6C"/>
    <w:lvl w:ilvl="0" w:tplc="438E1ACE">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5E4729"/>
    <w:multiLevelType w:val="hybridMultilevel"/>
    <w:tmpl w:val="8990E69E"/>
    <w:lvl w:ilvl="0" w:tplc="041D0003">
      <w:start w:val="1"/>
      <w:numFmt w:val="bullet"/>
      <w:lvlText w:val="o"/>
      <w:lvlJc w:val="left"/>
      <w:pPr>
        <w:ind w:left="720" w:hanging="360"/>
      </w:pPr>
      <w:rPr>
        <w:rFonts w:ascii="Courier New" w:hAnsi="Courier New" w:cs="Courier New" w:hint="default"/>
      </w:rPr>
    </w:lvl>
    <w:lvl w:ilvl="1" w:tplc="DBEEB548">
      <w:numFmt w:val="bullet"/>
      <w:lvlText w:val=""/>
      <w:lvlJc w:val="left"/>
      <w:pPr>
        <w:ind w:left="1650" w:hanging="570"/>
      </w:pPr>
      <w:rPr>
        <w:rFonts w:ascii="Symbol" w:eastAsia="Times New Roman" w:hAnsi="Symbol"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ED9032D"/>
    <w:multiLevelType w:val="hybridMultilevel"/>
    <w:tmpl w:val="F1D2B8FE"/>
    <w:lvl w:ilvl="0" w:tplc="20000001">
      <w:start w:val="1"/>
      <w:numFmt w:val="bullet"/>
      <w:lvlText w:val=""/>
      <w:lvlJc w:val="left"/>
      <w:pPr>
        <w:ind w:left="720" w:hanging="360"/>
      </w:pPr>
      <w:rPr>
        <w:rFonts w:ascii="Symbol" w:hAnsi="Symbo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E2D5559"/>
    <w:multiLevelType w:val="hybridMultilevel"/>
    <w:tmpl w:val="FE1888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0"/>
  </w:num>
  <w:num w:numId="6">
    <w:abstractNumId w:val="18"/>
  </w:num>
  <w:num w:numId="7">
    <w:abstractNumId w:val="22"/>
  </w:num>
  <w:num w:numId="8">
    <w:abstractNumId w:val="11"/>
  </w:num>
  <w:num w:numId="9">
    <w:abstractNumId w:val="9"/>
  </w:num>
  <w:num w:numId="10">
    <w:abstractNumId w:val="3"/>
  </w:num>
  <w:num w:numId="11">
    <w:abstractNumId w:val="2"/>
  </w:num>
  <w:num w:numId="12">
    <w:abstractNumId w:val="1"/>
  </w:num>
  <w:num w:numId="13">
    <w:abstractNumId w:val="20"/>
  </w:num>
  <w:num w:numId="14">
    <w:abstractNumId w:val="21"/>
  </w:num>
  <w:num w:numId="15">
    <w:abstractNumId w:val="17"/>
  </w:num>
  <w:num w:numId="16">
    <w:abstractNumId w:val="23"/>
  </w:num>
  <w:num w:numId="17">
    <w:abstractNumId w:val="7"/>
  </w:num>
  <w:num w:numId="18">
    <w:abstractNumId w:val="8"/>
  </w:num>
  <w:num w:numId="19">
    <w:abstractNumId w:val="6"/>
  </w:num>
  <w:num w:numId="20">
    <w:abstractNumId w:val="27"/>
  </w:num>
  <w:num w:numId="21">
    <w:abstractNumId w:val="13"/>
  </w:num>
  <w:num w:numId="22">
    <w:abstractNumId w:val="25"/>
  </w:num>
  <w:num w:numId="23">
    <w:abstractNumId w:val="14"/>
  </w:num>
  <w:num w:numId="24">
    <w:abstractNumId w:val="12"/>
  </w:num>
  <w:num w:numId="25">
    <w:abstractNumId w:val="24"/>
  </w:num>
  <w:num w:numId="26">
    <w:abstractNumId w:val="0"/>
  </w:num>
  <w:num w:numId="27">
    <w:abstractNumId w:val="5"/>
  </w:num>
  <w:num w:numId="28">
    <w:abstractNumId w:val="26"/>
  </w:num>
  <w:num w:numId="2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2A37"/>
    <w:rsid w:val="0000564C"/>
    <w:rsid w:val="00006446"/>
    <w:rsid w:val="00006896"/>
    <w:rsid w:val="00007CDC"/>
    <w:rsid w:val="00011B28"/>
    <w:rsid w:val="00015D15"/>
    <w:rsid w:val="00016FF6"/>
    <w:rsid w:val="0002564D"/>
    <w:rsid w:val="00025ECA"/>
    <w:rsid w:val="000325B8"/>
    <w:rsid w:val="00033830"/>
    <w:rsid w:val="00034C15"/>
    <w:rsid w:val="00036BA1"/>
    <w:rsid w:val="000422E2"/>
    <w:rsid w:val="000424EF"/>
    <w:rsid w:val="00042F22"/>
    <w:rsid w:val="000444EF"/>
    <w:rsid w:val="00044ABB"/>
    <w:rsid w:val="00045800"/>
    <w:rsid w:val="00052A07"/>
    <w:rsid w:val="000534E3"/>
    <w:rsid w:val="0005606A"/>
    <w:rsid w:val="00056F3B"/>
    <w:rsid w:val="00057117"/>
    <w:rsid w:val="000616E7"/>
    <w:rsid w:val="00062965"/>
    <w:rsid w:val="0006487E"/>
    <w:rsid w:val="00065E1A"/>
    <w:rsid w:val="0006780B"/>
    <w:rsid w:val="00071B7F"/>
    <w:rsid w:val="00076F7C"/>
    <w:rsid w:val="00077E5F"/>
    <w:rsid w:val="000800C5"/>
    <w:rsid w:val="0008036A"/>
    <w:rsid w:val="0008160C"/>
    <w:rsid w:val="00081AE6"/>
    <w:rsid w:val="000855EB"/>
    <w:rsid w:val="00085B52"/>
    <w:rsid w:val="000866F2"/>
    <w:rsid w:val="0009009F"/>
    <w:rsid w:val="00091557"/>
    <w:rsid w:val="000924C1"/>
    <w:rsid w:val="000924F0"/>
    <w:rsid w:val="00093474"/>
    <w:rsid w:val="00093F15"/>
    <w:rsid w:val="0009510F"/>
    <w:rsid w:val="000A1B7B"/>
    <w:rsid w:val="000A56F2"/>
    <w:rsid w:val="000A7497"/>
    <w:rsid w:val="000B2719"/>
    <w:rsid w:val="000B2F62"/>
    <w:rsid w:val="000B3A8F"/>
    <w:rsid w:val="000B42DC"/>
    <w:rsid w:val="000B4AB9"/>
    <w:rsid w:val="000B58C3"/>
    <w:rsid w:val="000B61E9"/>
    <w:rsid w:val="000C165A"/>
    <w:rsid w:val="000C2E19"/>
    <w:rsid w:val="000C5000"/>
    <w:rsid w:val="000D0D07"/>
    <w:rsid w:val="000D4034"/>
    <w:rsid w:val="000D4797"/>
    <w:rsid w:val="000E0527"/>
    <w:rsid w:val="000E1068"/>
    <w:rsid w:val="000E10DF"/>
    <w:rsid w:val="000E1E92"/>
    <w:rsid w:val="000E7870"/>
    <w:rsid w:val="000F041D"/>
    <w:rsid w:val="000F06D6"/>
    <w:rsid w:val="000F0EB1"/>
    <w:rsid w:val="000F1106"/>
    <w:rsid w:val="000F3BE9"/>
    <w:rsid w:val="000F3F6C"/>
    <w:rsid w:val="000F6DF3"/>
    <w:rsid w:val="001005FF"/>
    <w:rsid w:val="00104D53"/>
    <w:rsid w:val="0010536F"/>
    <w:rsid w:val="001062FB"/>
    <w:rsid w:val="001063E6"/>
    <w:rsid w:val="00110A4A"/>
    <w:rsid w:val="00113CF4"/>
    <w:rsid w:val="001153EA"/>
    <w:rsid w:val="00115643"/>
    <w:rsid w:val="00116765"/>
    <w:rsid w:val="001219F5"/>
    <w:rsid w:val="00121A20"/>
    <w:rsid w:val="0012377F"/>
    <w:rsid w:val="00124314"/>
    <w:rsid w:val="00126B4A"/>
    <w:rsid w:val="00130CCA"/>
    <w:rsid w:val="00132FD0"/>
    <w:rsid w:val="001333CE"/>
    <w:rsid w:val="001344C0"/>
    <w:rsid w:val="001346FA"/>
    <w:rsid w:val="00135252"/>
    <w:rsid w:val="00137AB5"/>
    <w:rsid w:val="00137F0B"/>
    <w:rsid w:val="00144945"/>
    <w:rsid w:val="00151E23"/>
    <w:rsid w:val="001526E0"/>
    <w:rsid w:val="00152C90"/>
    <w:rsid w:val="001551B5"/>
    <w:rsid w:val="001659C1"/>
    <w:rsid w:val="0017210E"/>
    <w:rsid w:val="00173A8E"/>
    <w:rsid w:val="0017502C"/>
    <w:rsid w:val="0018143F"/>
    <w:rsid w:val="00181FF8"/>
    <w:rsid w:val="00186748"/>
    <w:rsid w:val="00190AC1"/>
    <w:rsid w:val="0019341A"/>
    <w:rsid w:val="001944C9"/>
    <w:rsid w:val="00197DF9"/>
    <w:rsid w:val="001A1987"/>
    <w:rsid w:val="001A2564"/>
    <w:rsid w:val="001A29D8"/>
    <w:rsid w:val="001A6173"/>
    <w:rsid w:val="001A6CBA"/>
    <w:rsid w:val="001B0D97"/>
    <w:rsid w:val="001B44EF"/>
    <w:rsid w:val="001B5A5D"/>
    <w:rsid w:val="001B6CDE"/>
    <w:rsid w:val="001C058B"/>
    <w:rsid w:val="001C1CE5"/>
    <w:rsid w:val="001C3D2A"/>
    <w:rsid w:val="001C48F4"/>
    <w:rsid w:val="001D51BA"/>
    <w:rsid w:val="001D53E7"/>
    <w:rsid w:val="001D6342"/>
    <w:rsid w:val="001D6D53"/>
    <w:rsid w:val="001E58E2"/>
    <w:rsid w:val="001E7AED"/>
    <w:rsid w:val="001F3916"/>
    <w:rsid w:val="001F3FBA"/>
    <w:rsid w:val="001F54C5"/>
    <w:rsid w:val="001F5693"/>
    <w:rsid w:val="001F662C"/>
    <w:rsid w:val="001F7074"/>
    <w:rsid w:val="00200490"/>
    <w:rsid w:val="00201B4F"/>
    <w:rsid w:val="00201F3A"/>
    <w:rsid w:val="00203F96"/>
    <w:rsid w:val="002069B2"/>
    <w:rsid w:val="00207FA3"/>
    <w:rsid w:val="002146DB"/>
    <w:rsid w:val="00214DA8"/>
    <w:rsid w:val="00215423"/>
    <w:rsid w:val="002158FA"/>
    <w:rsid w:val="00220600"/>
    <w:rsid w:val="002224DB"/>
    <w:rsid w:val="00222E71"/>
    <w:rsid w:val="00223FCB"/>
    <w:rsid w:val="00224C31"/>
    <w:rsid w:val="002252C3"/>
    <w:rsid w:val="00225C54"/>
    <w:rsid w:val="0022779F"/>
    <w:rsid w:val="00230765"/>
    <w:rsid w:val="00230D18"/>
    <w:rsid w:val="002319E4"/>
    <w:rsid w:val="002336DC"/>
    <w:rsid w:val="00235632"/>
    <w:rsid w:val="00235872"/>
    <w:rsid w:val="00241559"/>
    <w:rsid w:val="0024170C"/>
    <w:rsid w:val="002435B3"/>
    <w:rsid w:val="002458EB"/>
    <w:rsid w:val="0025000E"/>
    <w:rsid w:val="002500C8"/>
    <w:rsid w:val="00257543"/>
    <w:rsid w:val="002617E7"/>
    <w:rsid w:val="00264228"/>
    <w:rsid w:val="00264334"/>
    <w:rsid w:val="0026473E"/>
    <w:rsid w:val="00266214"/>
    <w:rsid w:val="00267C83"/>
    <w:rsid w:val="00270D6A"/>
    <w:rsid w:val="0027144F"/>
    <w:rsid w:val="00271813"/>
    <w:rsid w:val="00271F3A"/>
    <w:rsid w:val="00273278"/>
    <w:rsid w:val="002737F4"/>
    <w:rsid w:val="00273A81"/>
    <w:rsid w:val="002805F5"/>
    <w:rsid w:val="00280751"/>
    <w:rsid w:val="0028280A"/>
    <w:rsid w:val="00282AD1"/>
    <w:rsid w:val="00286ACD"/>
    <w:rsid w:val="00287838"/>
    <w:rsid w:val="002907B5"/>
    <w:rsid w:val="00292EB7"/>
    <w:rsid w:val="00296227"/>
    <w:rsid w:val="00296F44"/>
    <w:rsid w:val="002975D1"/>
    <w:rsid w:val="00297696"/>
    <w:rsid w:val="0029777D"/>
    <w:rsid w:val="002A055E"/>
    <w:rsid w:val="002A1D4E"/>
    <w:rsid w:val="002A248E"/>
    <w:rsid w:val="002A2869"/>
    <w:rsid w:val="002A664B"/>
    <w:rsid w:val="002A7AC9"/>
    <w:rsid w:val="002B24D6"/>
    <w:rsid w:val="002C2261"/>
    <w:rsid w:val="002C41E6"/>
    <w:rsid w:val="002D071A"/>
    <w:rsid w:val="002D0D2B"/>
    <w:rsid w:val="002D34B2"/>
    <w:rsid w:val="002D48B0"/>
    <w:rsid w:val="002D5B37"/>
    <w:rsid w:val="002D7637"/>
    <w:rsid w:val="002E17F2"/>
    <w:rsid w:val="002E5B1A"/>
    <w:rsid w:val="002E7CAE"/>
    <w:rsid w:val="002F1AC5"/>
    <w:rsid w:val="002F2771"/>
    <w:rsid w:val="002F2A29"/>
    <w:rsid w:val="002F37A9"/>
    <w:rsid w:val="00301CE6"/>
    <w:rsid w:val="0030256B"/>
    <w:rsid w:val="0030501F"/>
    <w:rsid w:val="00307BA1"/>
    <w:rsid w:val="0031163B"/>
    <w:rsid w:val="00311702"/>
    <w:rsid w:val="00311E82"/>
    <w:rsid w:val="00313FD6"/>
    <w:rsid w:val="003143BD"/>
    <w:rsid w:val="00315363"/>
    <w:rsid w:val="00316007"/>
    <w:rsid w:val="003172F9"/>
    <w:rsid w:val="0032037C"/>
    <w:rsid w:val="003203ED"/>
    <w:rsid w:val="003205F8"/>
    <w:rsid w:val="00322C9F"/>
    <w:rsid w:val="00324D23"/>
    <w:rsid w:val="00326151"/>
    <w:rsid w:val="00331751"/>
    <w:rsid w:val="00334579"/>
    <w:rsid w:val="00335858"/>
    <w:rsid w:val="00336BDA"/>
    <w:rsid w:val="00342BD7"/>
    <w:rsid w:val="003458BD"/>
    <w:rsid w:val="00346DB5"/>
    <w:rsid w:val="003477B1"/>
    <w:rsid w:val="00350D57"/>
    <w:rsid w:val="00356DB7"/>
    <w:rsid w:val="00357380"/>
    <w:rsid w:val="003602D9"/>
    <w:rsid w:val="003604CE"/>
    <w:rsid w:val="00362DA0"/>
    <w:rsid w:val="00370E47"/>
    <w:rsid w:val="00371680"/>
    <w:rsid w:val="003742AC"/>
    <w:rsid w:val="00377448"/>
    <w:rsid w:val="00377CE1"/>
    <w:rsid w:val="00380E54"/>
    <w:rsid w:val="00384B5A"/>
    <w:rsid w:val="00385BF0"/>
    <w:rsid w:val="00392A64"/>
    <w:rsid w:val="003939FF"/>
    <w:rsid w:val="003A2223"/>
    <w:rsid w:val="003A2A0F"/>
    <w:rsid w:val="003A45A1"/>
    <w:rsid w:val="003A5B0A"/>
    <w:rsid w:val="003A6BAC"/>
    <w:rsid w:val="003A70A4"/>
    <w:rsid w:val="003A7EF3"/>
    <w:rsid w:val="003B159C"/>
    <w:rsid w:val="003B170A"/>
    <w:rsid w:val="003B369F"/>
    <w:rsid w:val="003B36A3"/>
    <w:rsid w:val="003B446F"/>
    <w:rsid w:val="003B483B"/>
    <w:rsid w:val="003B64BB"/>
    <w:rsid w:val="003B7CCA"/>
    <w:rsid w:val="003B7FE5"/>
    <w:rsid w:val="003C11C8"/>
    <w:rsid w:val="003C20FD"/>
    <w:rsid w:val="003C2702"/>
    <w:rsid w:val="003C5873"/>
    <w:rsid w:val="003C6672"/>
    <w:rsid w:val="003C6E66"/>
    <w:rsid w:val="003C7806"/>
    <w:rsid w:val="003D109F"/>
    <w:rsid w:val="003D2478"/>
    <w:rsid w:val="003D3C45"/>
    <w:rsid w:val="003D453E"/>
    <w:rsid w:val="003D5B1F"/>
    <w:rsid w:val="003E15FA"/>
    <w:rsid w:val="003E55E4"/>
    <w:rsid w:val="003E65CE"/>
    <w:rsid w:val="003E74E3"/>
    <w:rsid w:val="003F05C7"/>
    <w:rsid w:val="003F2CD4"/>
    <w:rsid w:val="003F4D8F"/>
    <w:rsid w:val="003F6BBE"/>
    <w:rsid w:val="004000E8"/>
    <w:rsid w:val="00402E2B"/>
    <w:rsid w:val="0040512B"/>
    <w:rsid w:val="00405CA5"/>
    <w:rsid w:val="00407A4E"/>
    <w:rsid w:val="00407CD3"/>
    <w:rsid w:val="00410134"/>
    <w:rsid w:val="00410753"/>
    <w:rsid w:val="00410B72"/>
    <w:rsid w:val="00410F18"/>
    <w:rsid w:val="00411AE6"/>
    <w:rsid w:val="0041263E"/>
    <w:rsid w:val="00413AAC"/>
    <w:rsid w:val="00413E92"/>
    <w:rsid w:val="00421105"/>
    <w:rsid w:val="00422AA4"/>
    <w:rsid w:val="004242F4"/>
    <w:rsid w:val="004245D5"/>
    <w:rsid w:val="00427248"/>
    <w:rsid w:val="004316F0"/>
    <w:rsid w:val="00436390"/>
    <w:rsid w:val="00437447"/>
    <w:rsid w:val="00437E47"/>
    <w:rsid w:val="00441A92"/>
    <w:rsid w:val="004431DC"/>
    <w:rsid w:val="00444AD7"/>
    <w:rsid w:val="00444F56"/>
    <w:rsid w:val="00446488"/>
    <w:rsid w:val="004517AA"/>
    <w:rsid w:val="00452CAC"/>
    <w:rsid w:val="0045652E"/>
    <w:rsid w:val="00457565"/>
    <w:rsid w:val="00457B71"/>
    <w:rsid w:val="00463073"/>
    <w:rsid w:val="00465331"/>
    <w:rsid w:val="004669E2"/>
    <w:rsid w:val="00470C31"/>
    <w:rsid w:val="00471DE0"/>
    <w:rsid w:val="004734D0"/>
    <w:rsid w:val="00475477"/>
    <w:rsid w:val="0047556B"/>
    <w:rsid w:val="00477768"/>
    <w:rsid w:val="004807BA"/>
    <w:rsid w:val="00486721"/>
    <w:rsid w:val="00492BC5"/>
    <w:rsid w:val="0049414D"/>
    <w:rsid w:val="004964F1"/>
    <w:rsid w:val="00497BE3"/>
    <w:rsid w:val="004A16BC"/>
    <w:rsid w:val="004A2B94"/>
    <w:rsid w:val="004A5009"/>
    <w:rsid w:val="004A5561"/>
    <w:rsid w:val="004B30C9"/>
    <w:rsid w:val="004B4E8A"/>
    <w:rsid w:val="004B5C09"/>
    <w:rsid w:val="004B6F6A"/>
    <w:rsid w:val="004B7C0C"/>
    <w:rsid w:val="004C3898"/>
    <w:rsid w:val="004C5859"/>
    <w:rsid w:val="004C77F7"/>
    <w:rsid w:val="004D36B1"/>
    <w:rsid w:val="004D42A7"/>
    <w:rsid w:val="004D7EBD"/>
    <w:rsid w:val="004E2680"/>
    <w:rsid w:val="004E28F9"/>
    <w:rsid w:val="004E3868"/>
    <w:rsid w:val="004E462E"/>
    <w:rsid w:val="004E56DC"/>
    <w:rsid w:val="004E7317"/>
    <w:rsid w:val="004E7415"/>
    <w:rsid w:val="004E76F4"/>
    <w:rsid w:val="004F0B4E"/>
    <w:rsid w:val="004F0B6C"/>
    <w:rsid w:val="004F2078"/>
    <w:rsid w:val="004F20B1"/>
    <w:rsid w:val="004F329B"/>
    <w:rsid w:val="004F33D9"/>
    <w:rsid w:val="004F39E8"/>
    <w:rsid w:val="004F4DA3"/>
    <w:rsid w:val="00500423"/>
    <w:rsid w:val="00506557"/>
    <w:rsid w:val="0050677A"/>
    <w:rsid w:val="005108D8"/>
    <w:rsid w:val="005116F9"/>
    <w:rsid w:val="005153A7"/>
    <w:rsid w:val="005219CF"/>
    <w:rsid w:val="00527DED"/>
    <w:rsid w:val="0053136A"/>
    <w:rsid w:val="00534B59"/>
    <w:rsid w:val="00536759"/>
    <w:rsid w:val="00537C62"/>
    <w:rsid w:val="005422F6"/>
    <w:rsid w:val="00546970"/>
    <w:rsid w:val="005469B1"/>
    <w:rsid w:val="00554E19"/>
    <w:rsid w:val="00555FE1"/>
    <w:rsid w:val="0056121F"/>
    <w:rsid w:val="005621E1"/>
    <w:rsid w:val="00562C0D"/>
    <w:rsid w:val="005640C9"/>
    <w:rsid w:val="00572505"/>
    <w:rsid w:val="005733EF"/>
    <w:rsid w:val="00574D5A"/>
    <w:rsid w:val="00581DFB"/>
    <w:rsid w:val="00581E19"/>
    <w:rsid w:val="00582809"/>
    <w:rsid w:val="00585CCA"/>
    <w:rsid w:val="0058798C"/>
    <w:rsid w:val="005900FA"/>
    <w:rsid w:val="005935A4"/>
    <w:rsid w:val="005948C2"/>
    <w:rsid w:val="00595DCA"/>
    <w:rsid w:val="00597159"/>
    <w:rsid w:val="0059779B"/>
    <w:rsid w:val="005A209A"/>
    <w:rsid w:val="005A662D"/>
    <w:rsid w:val="005B1409"/>
    <w:rsid w:val="005B30EA"/>
    <w:rsid w:val="005B35D7"/>
    <w:rsid w:val="005B392A"/>
    <w:rsid w:val="005B3AA3"/>
    <w:rsid w:val="005B6F83"/>
    <w:rsid w:val="005C74FB"/>
    <w:rsid w:val="005D1602"/>
    <w:rsid w:val="005E2E9B"/>
    <w:rsid w:val="005E385F"/>
    <w:rsid w:val="005E5B81"/>
    <w:rsid w:val="005E77E4"/>
    <w:rsid w:val="005F2CB1"/>
    <w:rsid w:val="005F3025"/>
    <w:rsid w:val="005F618C"/>
    <w:rsid w:val="005F645F"/>
    <w:rsid w:val="005F70BD"/>
    <w:rsid w:val="005F7ACD"/>
    <w:rsid w:val="00600D71"/>
    <w:rsid w:val="00601B22"/>
    <w:rsid w:val="0060283C"/>
    <w:rsid w:val="00604F14"/>
    <w:rsid w:val="00605F07"/>
    <w:rsid w:val="00606A72"/>
    <w:rsid w:val="00611B83"/>
    <w:rsid w:val="006131A1"/>
    <w:rsid w:val="00613257"/>
    <w:rsid w:val="00620A71"/>
    <w:rsid w:val="00620D80"/>
    <w:rsid w:val="00623290"/>
    <w:rsid w:val="006234A6"/>
    <w:rsid w:val="00630001"/>
    <w:rsid w:val="00630197"/>
    <w:rsid w:val="00630722"/>
    <w:rsid w:val="006311B3"/>
    <w:rsid w:val="0063284C"/>
    <w:rsid w:val="006341D0"/>
    <w:rsid w:val="00636398"/>
    <w:rsid w:val="006368D3"/>
    <w:rsid w:val="00636F09"/>
    <w:rsid w:val="006377EC"/>
    <w:rsid w:val="0064151F"/>
    <w:rsid w:val="00641533"/>
    <w:rsid w:val="0064208D"/>
    <w:rsid w:val="00643475"/>
    <w:rsid w:val="0064396A"/>
    <w:rsid w:val="0064624E"/>
    <w:rsid w:val="00647AAE"/>
    <w:rsid w:val="00650AB9"/>
    <w:rsid w:val="00650BC5"/>
    <w:rsid w:val="00655733"/>
    <w:rsid w:val="00655ACD"/>
    <w:rsid w:val="00656A92"/>
    <w:rsid w:val="00656DDE"/>
    <w:rsid w:val="0066011D"/>
    <w:rsid w:val="006607C0"/>
    <w:rsid w:val="006613A6"/>
    <w:rsid w:val="006616AB"/>
    <w:rsid w:val="006622B8"/>
    <w:rsid w:val="006627A2"/>
    <w:rsid w:val="006634E6"/>
    <w:rsid w:val="00663E0E"/>
    <w:rsid w:val="006655EE"/>
    <w:rsid w:val="00667D4D"/>
    <w:rsid w:val="00667EE7"/>
    <w:rsid w:val="00670922"/>
    <w:rsid w:val="00670BE1"/>
    <w:rsid w:val="0067218F"/>
    <w:rsid w:val="006741F2"/>
    <w:rsid w:val="00674CC3"/>
    <w:rsid w:val="0067575F"/>
    <w:rsid w:val="00675C72"/>
    <w:rsid w:val="006771F9"/>
    <w:rsid w:val="006776D7"/>
    <w:rsid w:val="00681003"/>
    <w:rsid w:val="006817C9"/>
    <w:rsid w:val="00683ECE"/>
    <w:rsid w:val="00695FC2"/>
    <w:rsid w:val="00696949"/>
    <w:rsid w:val="00697052"/>
    <w:rsid w:val="00697650"/>
    <w:rsid w:val="006A46FB"/>
    <w:rsid w:val="006A5E28"/>
    <w:rsid w:val="006A697B"/>
    <w:rsid w:val="006A7AFF"/>
    <w:rsid w:val="006B1816"/>
    <w:rsid w:val="006B1F10"/>
    <w:rsid w:val="006B2099"/>
    <w:rsid w:val="006B3A8A"/>
    <w:rsid w:val="006B50CF"/>
    <w:rsid w:val="006C03B8"/>
    <w:rsid w:val="006C35A6"/>
    <w:rsid w:val="006C5EC9"/>
    <w:rsid w:val="006C6059"/>
    <w:rsid w:val="006C7522"/>
    <w:rsid w:val="006D26C1"/>
    <w:rsid w:val="006D6F08"/>
    <w:rsid w:val="006E062C"/>
    <w:rsid w:val="006E105A"/>
    <w:rsid w:val="006E1C82"/>
    <w:rsid w:val="006E28B7"/>
    <w:rsid w:val="006E2A9B"/>
    <w:rsid w:val="006E3310"/>
    <w:rsid w:val="006E3AC2"/>
    <w:rsid w:val="006E4E39"/>
    <w:rsid w:val="006E565E"/>
    <w:rsid w:val="006E61BD"/>
    <w:rsid w:val="006E673D"/>
    <w:rsid w:val="006E7D3B"/>
    <w:rsid w:val="006F1B70"/>
    <w:rsid w:val="006F341D"/>
    <w:rsid w:val="006F3CDE"/>
    <w:rsid w:val="006F51BF"/>
    <w:rsid w:val="006F58D4"/>
    <w:rsid w:val="006F6582"/>
    <w:rsid w:val="006F6E19"/>
    <w:rsid w:val="006F7FBD"/>
    <w:rsid w:val="00701ED2"/>
    <w:rsid w:val="0070346E"/>
    <w:rsid w:val="00704458"/>
    <w:rsid w:val="00704EDB"/>
    <w:rsid w:val="00706101"/>
    <w:rsid w:val="00707072"/>
    <w:rsid w:val="007079B4"/>
    <w:rsid w:val="00707D61"/>
    <w:rsid w:val="007113DE"/>
    <w:rsid w:val="00711C5D"/>
    <w:rsid w:val="00712287"/>
    <w:rsid w:val="00712772"/>
    <w:rsid w:val="007148D3"/>
    <w:rsid w:val="00715B9A"/>
    <w:rsid w:val="0071691D"/>
    <w:rsid w:val="007257D0"/>
    <w:rsid w:val="00726EA6"/>
    <w:rsid w:val="00727208"/>
    <w:rsid w:val="00727680"/>
    <w:rsid w:val="007348B1"/>
    <w:rsid w:val="00734AAB"/>
    <w:rsid w:val="007362A6"/>
    <w:rsid w:val="00736D7D"/>
    <w:rsid w:val="00740E58"/>
    <w:rsid w:val="007445A0"/>
    <w:rsid w:val="0074524B"/>
    <w:rsid w:val="00747D8B"/>
    <w:rsid w:val="00750861"/>
    <w:rsid w:val="00751228"/>
    <w:rsid w:val="007528F7"/>
    <w:rsid w:val="00753005"/>
    <w:rsid w:val="00754A6F"/>
    <w:rsid w:val="007571E1"/>
    <w:rsid w:val="00757A16"/>
    <w:rsid w:val="00757E64"/>
    <w:rsid w:val="007604B2"/>
    <w:rsid w:val="00761CF8"/>
    <w:rsid w:val="00764620"/>
    <w:rsid w:val="00765281"/>
    <w:rsid w:val="00766BAD"/>
    <w:rsid w:val="00767AB4"/>
    <w:rsid w:val="00770C15"/>
    <w:rsid w:val="007729A2"/>
    <w:rsid w:val="00774DC9"/>
    <w:rsid w:val="007755F2"/>
    <w:rsid w:val="00776971"/>
    <w:rsid w:val="00780A80"/>
    <w:rsid w:val="00781729"/>
    <w:rsid w:val="0078177E"/>
    <w:rsid w:val="0078304C"/>
    <w:rsid w:val="00783673"/>
    <w:rsid w:val="00784C75"/>
    <w:rsid w:val="00785490"/>
    <w:rsid w:val="00785C8F"/>
    <w:rsid w:val="00787B4A"/>
    <w:rsid w:val="00791415"/>
    <w:rsid w:val="007925EA"/>
    <w:rsid w:val="00793CD8"/>
    <w:rsid w:val="00795C92"/>
    <w:rsid w:val="00796231"/>
    <w:rsid w:val="007A1CB3"/>
    <w:rsid w:val="007A306F"/>
    <w:rsid w:val="007A43A6"/>
    <w:rsid w:val="007A58A6"/>
    <w:rsid w:val="007B0091"/>
    <w:rsid w:val="007B3D2D"/>
    <w:rsid w:val="007B50AE"/>
    <w:rsid w:val="007B51DF"/>
    <w:rsid w:val="007C05DD"/>
    <w:rsid w:val="007C2FD3"/>
    <w:rsid w:val="007C3D18"/>
    <w:rsid w:val="007C5712"/>
    <w:rsid w:val="007C60BF"/>
    <w:rsid w:val="007C6A07"/>
    <w:rsid w:val="007C75A1"/>
    <w:rsid w:val="007C77A5"/>
    <w:rsid w:val="007D04E5"/>
    <w:rsid w:val="007D1D7E"/>
    <w:rsid w:val="007D43F7"/>
    <w:rsid w:val="007D5901"/>
    <w:rsid w:val="007D604D"/>
    <w:rsid w:val="007D7526"/>
    <w:rsid w:val="007D7E01"/>
    <w:rsid w:val="007E4610"/>
    <w:rsid w:val="007E4715"/>
    <w:rsid w:val="007E505B"/>
    <w:rsid w:val="007E7091"/>
    <w:rsid w:val="007F186E"/>
    <w:rsid w:val="00800DCB"/>
    <w:rsid w:val="00801F31"/>
    <w:rsid w:val="00803FAE"/>
    <w:rsid w:val="0080605F"/>
    <w:rsid w:val="00807786"/>
    <w:rsid w:val="00811FCB"/>
    <w:rsid w:val="0081319F"/>
    <w:rsid w:val="008158D6"/>
    <w:rsid w:val="00817196"/>
    <w:rsid w:val="00821B88"/>
    <w:rsid w:val="008235DB"/>
    <w:rsid w:val="00824AB4"/>
    <w:rsid w:val="00825C42"/>
    <w:rsid w:val="00825D25"/>
    <w:rsid w:val="00826C10"/>
    <w:rsid w:val="00827D6F"/>
    <w:rsid w:val="008329A0"/>
    <w:rsid w:val="00833EAD"/>
    <w:rsid w:val="008376AC"/>
    <w:rsid w:val="00840B29"/>
    <w:rsid w:val="008444E8"/>
    <w:rsid w:val="00844D40"/>
    <w:rsid w:val="00844E80"/>
    <w:rsid w:val="00845ADE"/>
    <w:rsid w:val="00845FE7"/>
    <w:rsid w:val="00846FE7"/>
    <w:rsid w:val="00856911"/>
    <w:rsid w:val="008611B8"/>
    <w:rsid w:val="0086438E"/>
    <w:rsid w:val="008677FD"/>
    <w:rsid w:val="008706D4"/>
    <w:rsid w:val="00870F8A"/>
    <w:rsid w:val="008719A4"/>
    <w:rsid w:val="00871D23"/>
    <w:rsid w:val="00874312"/>
    <w:rsid w:val="0087437C"/>
    <w:rsid w:val="00875CD7"/>
    <w:rsid w:val="0087681F"/>
    <w:rsid w:val="00876B4D"/>
    <w:rsid w:val="00877F18"/>
    <w:rsid w:val="008813DE"/>
    <w:rsid w:val="0089259A"/>
    <w:rsid w:val="008935F6"/>
    <w:rsid w:val="008941E3"/>
    <w:rsid w:val="00894A88"/>
    <w:rsid w:val="00895386"/>
    <w:rsid w:val="008A21FF"/>
    <w:rsid w:val="008A2CE2"/>
    <w:rsid w:val="008A30AC"/>
    <w:rsid w:val="008A3F7E"/>
    <w:rsid w:val="008A44B8"/>
    <w:rsid w:val="008A51A8"/>
    <w:rsid w:val="008A54C7"/>
    <w:rsid w:val="008A77D8"/>
    <w:rsid w:val="008B0483"/>
    <w:rsid w:val="008B120C"/>
    <w:rsid w:val="008B3AD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6B2B"/>
    <w:rsid w:val="008F1EAB"/>
    <w:rsid w:val="008F33DC"/>
    <w:rsid w:val="008F3614"/>
    <w:rsid w:val="008F477F"/>
    <w:rsid w:val="00901CF9"/>
    <w:rsid w:val="00902350"/>
    <w:rsid w:val="0090336B"/>
    <w:rsid w:val="009053AA"/>
    <w:rsid w:val="00906939"/>
    <w:rsid w:val="00910B7D"/>
    <w:rsid w:val="00911DFB"/>
    <w:rsid w:val="009139D9"/>
    <w:rsid w:val="00914AD8"/>
    <w:rsid w:val="00916079"/>
    <w:rsid w:val="009170BA"/>
    <w:rsid w:val="00917CE9"/>
    <w:rsid w:val="00920BF2"/>
    <w:rsid w:val="00922010"/>
    <w:rsid w:val="009255B4"/>
    <w:rsid w:val="00927DC9"/>
    <w:rsid w:val="00931BD9"/>
    <w:rsid w:val="009368F3"/>
    <w:rsid w:val="00941636"/>
    <w:rsid w:val="00941EED"/>
    <w:rsid w:val="00943742"/>
    <w:rsid w:val="009452B8"/>
    <w:rsid w:val="00945C05"/>
    <w:rsid w:val="00946945"/>
    <w:rsid w:val="009469C5"/>
    <w:rsid w:val="009475C9"/>
    <w:rsid w:val="00947713"/>
    <w:rsid w:val="00950DE7"/>
    <w:rsid w:val="00953920"/>
    <w:rsid w:val="00953D47"/>
    <w:rsid w:val="0095681E"/>
    <w:rsid w:val="009572D4"/>
    <w:rsid w:val="00961921"/>
    <w:rsid w:val="0096430A"/>
    <w:rsid w:val="0096466F"/>
    <w:rsid w:val="0096554B"/>
    <w:rsid w:val="0096584A"/>
    <w:rsid w:val="00966D47"/>
    <w:rsid w:val="00971F08"/>
    <w:rsid w:val="00974A31"/>
    <w:rsid w:val="0097603D"/>
    <w:rsid w:val="00976949"/>
    <w:rsid w:val="0097780F"/>
    <w:rsid w:val="00980477"/>
    <w:rsid w:val="009805B3"/>
    <w:rsid w:val="00985253"/>
    <w:rsid w:val="009853B3"/>
    <w:rsid w:val="009861EB"/>
    <w:rsid w:val="00986806"/>
    <w:rsid w:val="00990630"/>
    <w:rsid w:val="00991761"/>
    <w:rsid w:val="00993F21"/>
    <w:rsid w:val="00994DCA"/>
    <w:rsid w:val="009960EC"/>
    <w:rsid w:val="009970DD"/>
    <w:rsid w:val="009A0FBA"/>
    <w:rsid w:val="009A1601"/>
    <w:rsid w:val="009A24A2"/>
    <w:rsid w:val="009A3BB6"/>
    <w:rsid w:val="009A462D"/>
    <w:rsid w:val="009A5CBA"/>
    <w:rsid w:val="009A62EB"/>
    <w:rsid w:val="009B1F30"/>
    <w:rsid w:val="009B3AC2"/>
    <w:rsid w:val="009B4DF4"/>
    <w:rsid w:val="009B564E"/>
    <w:rsid w:val="009B58E5"/>
    <w:rsid w:val="009B650C"/>
    <w:rsid w:val="009B7E87"/>
    <w:rsid w:val="009C0169"/>
    <w:rsid w:val="009C39EC"/>
    <w:rsid w:val="009C403E"/>
    <w:rsid w:val="009D4FF0"/>
    <w:rsid w:val="009D703C"/>
    <w:rsid w:val="009D718F"/>
    <w:rsid w:val="009E068F"/>
    <w:rsid w:val="009E14E0"/>
    <w:rsid w:val="009E35DB"/>
    <w:rsid w:val="009E47A3"/>
    <w:rsid w:val="009F08F3"/>
    <w:rsid w:val="009F344F"/>
    <w:rsid w:val="009F63D5"/>
    <w:rsid w:val="009F6654"/>
    <w:rsid w:val="00A031D8"/>
    <w:rsid w:val="00A03A9E"/>
    <w:rsid w:val="00A048A8"/>
    <w:rsid w:val="00A04F49"/>
    <w:rsid w:val="00A13E54"/>
    <w:rsid w:val="00A14B99"/>
    <w:rsid w:val="00A17F63"/>
    <w:rsid w:val="00A2193B"/>
    <w:rsid w:val="00A21CDB"/>
    <w:rsid w:val="00A2351A"/>
    <w:rsid w:val="00A23ACE"/>
    <w:rsid w:val="00A2561F"/>
    <w:rsid w:val="00A264A9"/>
    <w:rsid w:val="00A26DCF"/>
    <w:rsid w:val="00A27785"/>
    <w:rsid w:val="00A30187"/>
    <w:rsid w:val="00A30F1D"/>
    <w:rsid w:val="00A321D1"/>
    <w:rsid w:val="00A3448A"/>
    <w:rsid w:val="00A36297"/>
    <w:rsid w:val="00A36973"/>
    <w:rsid w:val="00A41E2B"/>
    <w:rsid w:val="00A45B74"/>
    <w:rsid w:val="00A4700F"/>
    <w:rsid w:val="00A52E04"/>
    <w:rsid w:val="00A52E1D"/>
    <w:rsid w:val="00A54F3D"/>
    <w:rsid w:val="00A612A4"/>
    <w:rsid w:val="00A61499"/>
    <w:rsid w:val="00A62A77"/>
    <w:rsid w:val="00A63483"/>
    <w:rsid w:val="00A657D7"/>
    <w:rsid w:val="00A66001"/>
    <w:rsid w:val="00A660AC"/>
    <w:rsid w:val="00A6779D"/>
    <w:rsid w:val="00A67E6C"/>
    <w:rsid w:val="00A71B99"/>
    <w:rsid w:val="00A739D0"/>
    <w:rsid w:val="00A74FAC"/>
    <w:rsid w:val="00A761D4"/>
    <w:rsid w:val="00A77EC4"/>
    <w:rsid w:val="00A77FAC"/>
    <w:rsid w:val="00A803CB"/>
    <w:rsid w:val="00A917F0"/>
    <w:rsid w:val="00A92879"/>
    <w:rsid w:val="00A9442A"/>
    <w:rsid w:val="00A94876"/>
    <w:rsid w:val="00AA016F"/>
    <w:rsid w:val="00AA1ED6"/>
    <w:rsid w:val="00AA51D6"/>
    <w:rsid w:val="00AB0BC8"/>
    <w:rsid w:val="00AB11CA"/>
    <w:rsid w:val="00AB14D9"/>
    <w:rsid w:val="00AB3AF9"/>
    <w:rsid w:val="00AB4AB8"/>
    <w:rsid w:val="00AB655E"/>
    <w:rsid w:val="00AC007F"/>
    <w:rsid w:val="00AC2ECD"/>
    <w:rsid w:val="00AC3119"/>
    <w:rsid w:val="00AC49FB"/>
    <w:rsid w:val="00AC5A10"/>
    <w:rsid w:val="00AC7FE6"/>
    <w:rsid w:val="00AD0AA3"/>
    <w:rsid w:val="00AD3F94"/>
    <w:rsid w:val="00AD4A5A"/>
    <w:rsid w:val="00AE27AC"/>
    <w:rsid w:val="00AE40E0"/>
    <w:rsid w:val="00AE4DBA"/>
    <w:rsid w:val="00AE4F07"/>
    <w:rsid w:val="00AE5F98"/>
    <w:rsid w:val="00AF1C5D"/>
    <w:rsid w:val="00AF30BA"/>
    <w:rsid w:val="00AF42D7"/>
    <w:rsid w:val="00B006FE"/>
    <w:rsid w:val="00B007CB"/>
    <w:rsid w:val="00B02AA9"/>
    <w:rsid w:val="00B02FA3"/>
    <w:rsid w:val="00B05084"/>
    <w:rsid w:val="00B11AE2"/>
    <w:rsid w:val="00B144BD"/>
    <w:rsid w:val="00B154F4"/>
    <w:rsid w:val="00B157F9"/>
    <w:rsid w:val="00B17127"/>
    <w:rsid w:val="00B20256"/>
    <w:rsid w:val="00B20D09"/>
    <w:rsid w:val="00B236A5"/>
    <w:rsid w:val="00B26C2D"/>
    <w:rsid w:val="00B2763F"/>
    <w:rsid w:val="00B27AAC"/>
    <w:rsid w:val="00B27C48"/>
    <w:rsid w:val="00B30929"/>
    <w:rsid w:val="00B31CE7"/>
    <w:rsid w:val="00B32F96"/>
    <w:rsid w:val="00B372AA"/>
    <w:rsid w:val="00B40445"/>
    <w:rsid w:val="00B409E0"/>
    <w:rsid w:val="00B41888"/>
    <w:rsid w:val="00B45A52"/>
    <w:rsid w:val="00B46175"/>
    <w:rsid w:val="00B53006"/>
    <w:rsid w:val="00B5355C"/>
    <w:rsid w:val="00B548B7"/>
    <w:rsid w:val="00B57087"/>
    <w:rsid w:val="00B657D4"/>
    <w:rsid w:val="00B664C7"/>
    <w:rsid w:val="00B739F6"/>
    <w:rsid w:val="00B7703F"/>
    <w:rsid w:val="00B7771D"/>
    <w:rsid w:val="00B81A6C"/>
    <w:rsid w:val="00B82E55"/>
    <w:rsid w:val="00B8318F"/>
    <w:rsid w:val="00B85DE5"/>
    <w:rsid w:val="00B90F73"/>
    <w:rsid w:val="00B93417"/>
    <w:rsid w:val="00B93B59"/>
    <w:rsid w:val="00B9406A"/>
    <w:rsid w:val="00BA2280"/>
    <w:rsid w:val="00BA2A08"/>
    <w:rsid w:val="00BA501B"/>
    <w:rsid w:val="00BA56D2"/>
    <w:rsid w:val="00BA76E0"/>
    <w:rsid w:val="00BB1D9B"/>
    <w:rsid w:val="00BB2A25"/>
    <w:rsid w:val="00BB51E9"/>
    <w:rsid w:val="00BB5DD7"/>
    <w:rsid w:val="00BB687E"/>
    <w:rsid w:val="00BC008B"/>
    <w:rsid w:val="00BC0F31"/>
    <w:rsid w:val="00BC0FDC"/>
    <w:rsid w:val="00BC1799"/>
    <w:rsid w:val="00BC3053"/>
    <w:rsid w:val="00BC4D2E"/>
    <w:rsid w:val="00BC6931"/>
    <w:rsid w:val="00BD004F"/>
    <w:rsid w:val="00BD30A8"/>
    <w:rsid w:val="00BD48AC"/>
    <w:rsid w:val="00BD5F1A"/>
    <w:rsid w:val="00BD638A"/>
    <w:rsid w:val="00BD6540"/>
    <w:rsid w:val="00BE1234"/>
    <w:rsid w:val="00BE2FA6"/>
    <w:rsid w:val="00BE333F"/>
    <w:rsid w:val="00BE7406"/>
    <w:rsid w:val="00BE7603"/>
    <w:rsid w:val="00BF3279"/>
    <w:rsid w:val="00BF3EC3"/>
    <w:rsid w:val="00BF74C7"/>
    <w:rsid w:val="00BF75E0"/>
    <w:rsid w:val="00C00B65"/>
    <w:rsid w:val="00C015F1"/>
    <w:rsid w:val="00C01F33"/>
    <w:rsid w:val="00C02CC6"/>
    <w:rsid w:val="00C040F7"/>
    <w:rsid w:val="00C044AB"/>
    <w:rsid w:val="00C05706"/>
    <w:rsid w:val="00C07377"/>
    <w:rsid w:val="00C10478"/>
    <w:rsid w:val="00C12107"/>
    <w:rsid w:val="00C14D4B"/>
    <w:rsid w:val="00C154BB"/>
    <w:rsid w:val="00C15EBC"/>
    <w:rsid w:val="00C24943"/>
    <w:rsid w:val="00C268E6"/>
    <w:rsid w:val="00C279B5"/>
    <w:rsid w:val="00C27C45"/>
    <w:rsid w:val="00C32767"/>
    <w:rsid w:val="00C32E45"/>
    <w:rsid w:val="00C354D0"/>
    <w:rsid w:val="00C3719D"/>
    <w:rsid w:val="00C3794F"/>
    <w:rsid w:val="00C37CB2"/>
    <w:rsid w:val="00C473A5"/>
    <w:rsid w:val="00C54995"/>
    <w:rsid w:val="00C54D41"/>
    <w:rsid w:val="00C55673"/>
    <w:rsid w:val="00C56181"/>
    <w:rsid w:val="00C60783"/>
    <w:rsid w:val="00C645C7"/>
    <w:rsid w:val="00C64672"/>
    <w:rsid w:val="00C70697"/>
    <w:rsid w:val="00C70A78"/>
    <w:rsid w:val="00C72093"/>
    <w:rsid w:val="00C72EF4"/>
    <w:rsid w:val="00C744FE"/>
    <w:rsid w:val="00C75D2F"/>
    <w:rsid w:val="00C767BE"/>
    <w:rsid w:val="00C76E3C"/>
    <w:rsid w:val="00C81568"/>
    <w:rsid w:val="00C9027A"/>
    <w:rsid w:val="00C9068E"/>
    <w:rsid w:val="00C92FBD"/>
    <w:rsid w:val="00C93814"/>
    <w:rsid w:val="00C93C4B"/>
    <w:rsid w:val="00C9444E"/>
    <w:rsid w:val="00C944AB"/>
    <w:rsid w:val="00C95B40"/>
    <w:rsid w:val="00CA0B32"/>
    <w:rsid w:val="00CA102F"/>
    <w:rsid w:val="00CA1ED8"/>
    <w:rsid w:val="00CA5D4C"/>
    <w:rsid w:val="00CA62C9"/>
    <w:rsid w:val="00CB1F63"/>
    <w:rsid w:val="00CB472F"/>
    <w:rsid w:val="00CB524A"/>
    <w:rsid w:val="00CB7170"/>
    <w:rsid w:val="00CC040E"/>
    <w:rsid w:val="00CC111F"/>
    <w:rsid w:val="00CC2011"/>
    <w:rsid w:val="00CC3553"/>
    <w:rsid w:val="00CC3EA0"/>
    <w:rsid w:val="00CC586F"/>
    <w:rsid w:val="00CC7B45"/>
    <w:rsid w:val="00CD0442"/>
    <w:rsid w:val="00CD1188"/>
    <w:rsid w:val="00CD12C5"/>
    <w:rsid w:val="00CD2ED1"/>
    <w:rsid w:val="00CD337B"/>
    <w:rsid w:val="00CD56C9"/>
    <w:rsid w:val="00CE012C"/>
    <w:rsid w:val="00CE0424"/>
    <w:rsid w:val="00CE46B6"/>
    <w:rsid w:val="00CE7561"/>
    <w:rsid w:val="00CF1354"/>
    <w:rsid w:val="00CF3B1F"/>
    <w:rsid w:val="00CF3BF6"/>
    <w:rsid w:val="00CF5EB0"/>
    <w:rsid w:val="00CF625B"/>
    <w:rsid w:val="00CF687E"/>
    <w:rsid w:val="00D02A47"/>
    <w:rsid w:val="00D0349B"/>
    <w:rsid w:val="00D0394D"/>
    <w:rsid w:val="00D10249"/>
    <w:rsid w:val="00D115C3"/>
    <w:rsid w:val="00D11600"/>
    <w:rsid w:val="00D11897"/>
    <w:rsid w:val="00D13135"/>
    <w:rsid w:val="00D13E4E"/>
    <w:rsid w:val="00D147E7"/>
    <w:rsid w:val="00D239A7"/>
    <w:rsid w:val="00D23F47"/>
    <w:rsid w:val="00D263CC"/>
    <w:rsid w:val="00D26B4D"/>
    <w:rsid w:val="00D30975"/>
    <w:rsid w:val="00D30A41"/>
    <w:rsid w:val="00D32922"/>
    <w:rsid w:val="00D33DD3"/>
    <w:rsid w:val="00D36E71"/>
    <w:rsid w:val="00D37D87"/>
    <w:rsid w:val="00D40B33"/>
    <w:rsid w:val="00D4164A"/>
    <w:rsid w:val="00D4318F"/>
    <w:rsid w:val="00D438BF"/>
    <w:rsid w:val="00D440F8"/>
    <w:rsid w:val="00D530C4"/>
    <w:rsid w:val="00D546FF"/>
    <w:rsid w:val="00D55AD5"/>
    <w:rsid w:val="00D576CA"/>
    <w:rsid w:val="00D61AF5"/>
    <w:rsid w:val="00D61C9C"/>
    <w:rsid w:val="00D62BCC"/>
    <w:rsid w:val="00D652B5"/>
    <w:rsid w:val="00D66155"/>
    <w:rsid w:val="00D669DE"/>
    <w:rsid w:val="00D6765A"/>
    <w:rsid w:val="00D708B0"/>
    <w:rsid w:val="00D71AC5"/>
    <w:rsid w:val="00D77B1D"/>
    <w:rsid w:val="00D8021F"/>
    <w:rsid w:val="00D80383"/>
    <w:rsid w:val="00D8151A"/>
    <w:rsid w:val="00D823C6"/>
    <w:rsid w:val="00D8327F"/>
    <w:rsid w:val="00D865F9"/>
    <w:rsid w:val="00D86CA3"/>
    <w:rsid w:val="00D871CE"/>
    <w:rsid w:val="00D9127B"/>
    <w:rsid w:val="00D9196D"/>
    <w:rsid w:val="00D92982"/>
    <w:rsid w:val="00D9310F"/>
    <w:rsid w:val="00DA305E"/>
    <w:rsid w:val="00DA5417"/>
    <w:rsid w:val="00DA56E8"/>
    <w:rsid w:val="00DB0A9F"/>
    <w:rsid w:val="00DB377D"/>
    <w:rsid w:val="00DB4499"/>
    <w:rsid w:val="00DC2D36"/>
    <w:rsid w:val="00DC53EF"/>
    <w:rsid w:val="00DC59C2"/>
    <w:rsid w:val="00DC7ABB"/>
    <w:rsid w:val="00DD4491"/>
    <w:rsid w:val="00DD75E9"/>
    <w:rsid w:val="00DE5608"/>
    <w:rsid w:val="00DE58D0"/>
    <w:rsid w:val="00DE654F"/>
    <w:rsid w:val="00DF00C8"/>
    <w:rsid w:val="00DF0B6E"/>
    <w:rsid w:val="00DF0D9C"/>
    <w:rsid w:val="00DF15E0"/>
    <w:rsid w:val="00DF37A0"/>
    <w:rsid w:val="00DF6820"/>
    <w:rsid w:val="00E10130"/>
    <w:rsid w:val="00E110E7"/>
    <w:rsid w:val="00E119C7"/>
    <w:rsid w:val="00E11B20"/>
    <w:rsid w:val="00E17FA2"/>
    <w:rsid w:val="00E21EBA"/>
    <w:rsid w:val="00E22330"/>
    <w:rsid w:val="00E30B5A"/>
    <w:rsid w:val="00E3123D"/>
    <w:rsid w:val="00E31461"/>
    <w:rsid w:val="00E31D43"/>
    <w:rsid w:val="00E3253C"/>
    <w:rsid w:val="00E32608"/>
    <w:rsid w:val="00E34188"/>
    <w:rsid w:val="00E34B6E"/>
    <w:rsid w:val="00E35559"/>
    <w:rsid w:val="00E3723A"/>
    <w:rsid w:val="00E37860"/>
    <w:rsid w:val="00E42842"/>
    <w:rsid w:val="00E446F1"/>
    <w:rsid w:val="00E457FE"/>
    <w:rsid w:val="00E46886"/>
    <w:rsid w:val="00E47AEF"/>
    <w:rsid w:val="00E53B75"/>
    <w:rsid w:val="00E53E07"/>
    <w:rsid w:val="00E54E3B"/>
    <w:rsid w:val="00E57565"/>
    <w:rsid w:val="00E63838"/>
    <w:rsid w:val="00E64434"/>
    <w:rsid w:val="00E67C51"/>
    <w:rsid w:val="00E72C6C"/>
    <w:rsid w:val="00E72EFC"/>
    <w:rsid w:val="00E73585"/>
    <w:rsid w:val="00E758EC"/>
    <w:rsid w:val="00E81590"/>
    <w:rsid w:val="00E8234C"/>
    <w:rsid w:val="00E83AA9"/>
    <w:rsid w:val="00E85679"/>
    <w:rsid w:val="00E85928"/>
    <w:rsid w:val="00E87822"/>
    <w:rsid w:val="00E90395"/>
    <w:rsid w:val="00E90E49"/>
    <w:rsid w:val="00E917F9"/>
    <w:rsid w:val="00E92431"/>
    <w:rsid w:val="00E9291C"/>
    <w:rsid w:val="00E93FFE"/>
    <w:rsid w:val="00E94F8A"/>
    <w:rsid w:val="00E966E3"/>
    <w:rsid w:val="00E97B3E"/>
    <w:rsid w:val="00EA30D8"/>
    <w:rsid w:val="00EA764A"/>
    <w:rsid w:val="00EA7A41"/>
    <w:rsid w:val="00EB077B"/>
    <w:rsid w:val="00EB4EA2"/>
    <w:rsid w:val="00EB5FED"/>
    <w:rsid w:val="00EB7D7C"/>
    <w:rsid w:val="00EC24D5"/>
    <w:rsid w:val="00EC27C6"/>
    <w:rsid w:val="00EC4207"/>
    <w:rsid w:val="00EC5653"/>
    <w:rsid w:val="00EC71CE"/>
    <w:rsid w:val="00ED1006"/>
    <w:rsid w:val="00ED5332"/>
    <w:rsid w:val="00ED53CA"/>
    <w:rsid w:val="00EE0F09"/>
    <w:rsid w:val="00EE229C"/>
    <w:rsid w:val="00EF09B6"/>
    <w:rsid w:val="00EF0A76"/>
    <w:rsid w:val="00EF18FE"/>
    <w:rsid w:val="00EF5787"/>
    <w:rsid w:val="00EF60D0"/>
    <w:rsid w:val="00EF747D"/>
    <w:rsid w:val="00F03CB4"/>
    <w:rsid w:val="00F0528D"/>
    <w:rsid w:val="00F06C67"/>
    <w:rsid w:val="00F06DFD"/>
    <w:rsid w:val="00F071D1"/>
    <w:rsid w:val="00F07533"/>
    <w:rsid w:val="00F078E7"/>
    <w:rsid w:val="00F10629"/>
    <w:rsid w:val="00F10CD6"/>
    <w:rsid w:val="00F15FA5"/>
    <w:rsid w:val="00F209B7"/>
    <w:rsid w:val="00F20F5C"/>
    <w:rsid w:val="00F21C0C"/>
    <w:rsid w:val="00F2376F"/>
    <w:rsid w:val="00F238DF"/>
    <w:rsid w:val="00F243D8"/>
    <w:rsid w:val="00F30828"/>
    <w:rsid w:val="00F313D6"/>
    <w:rsid w:val="00F3793A"/>
    <w:rsid w:val="00F40F0C"/>
    <w:rsid w:val="00F45F12"/>
    <w:rsid w:val="00F4766C"/>
    <w:rsid w:val="00F5060E"/>
    <w:rsid w:val="00F507D1"/>
    <w:rsid w:val="00F519CE"/>
    <w:rsid w:val="00F51ADA"/>
    <w:rsid w:val="00F55DBA"/>
    <w:rsid w:val="00F60203"/>
    <w:rsid w:val="00F607C5"/>
    <w:rsid w:val="00F60DEA"/>
    <w:rsid w:val="00F619C5"/>
    <w:rsid w:val="00F6302A"/>
    <w:rsid w:val="00F63950"/>
    <w:rsid w:val="00F64C2B"/>
    <w:rsid w:val="00F651BE"/>
    <w:rsid w:val="00F669E8"/>
    <w:rsid w:val="00F67F53"/>
    <w:rsid w:val="00F703BE"/>
    <w:rsid w:val="00F70BCA"/>
    <w:rsid w:val="00F71F69"/>
    <w:rsid w:val="00F72B72"/>
    <w:rsid w:val="00F73ADE"/>
    <w:rsid w:val="00F74BB9"/>
    <w:rsid w:val="00F75582"/>
    <w:rsid w:val="00F76EFA"/>
    <w:rsid w:val="00F804BE"/>
    <w:rsid w:val="00F817CE"/>
    <w:rsid w:val="00F8394B"/>
    <w:rsid w:val="00F8456C"/>
    <w:rsid w:val="00F859D8"/>
    <w:rsid w:val="00F85A7B"/>
    <w:rsid w:val="00F868F5"/>
    <w:rsid w:val="00F9056A"/>
    <w:rsid w:val="00F90F8D"/>
    <w:rsid w:val="00F92782"/>
    <w:rsid w:val="00F9395F"/>
    <w:rsid w:val="00F93AA9"/>
    <w:rsid w:val="00F96985"/>
    <w:rsid w:val="00F97838"/>
    <w:rsid w:val="00FA2BB3"/>
    <w:rsid w:val="00FA3AD7"/>
    <w:rsid w:val="00FA5D44"/>
    <w:rsid w:val="00FB17F3"/>
    <w:rsid w:val="00FB4C80"/>
    <w:rsid w:val="00FB6060"/>
    <w:rsid w:val="00FB6A6A"/>
    <w:rsid w:val="00FB7E49"/>
    <w:rsid w:val="00FC07EA"/>
    <w:rsid w:val="00FC1A4B"/>
    <w:rsid w:val="00FC7429"/>
    <w:rsid w:val="00FD07F6"/>
    <w:rsid w:val="00FD1EC8"/>
    <w:rsid w:val="00FD47ED"/>
    <w:rsid w:val="00FD74DB"/>
    <w:rsid w:val="00FD7660"/>
    <w:rsid w:val="00FE0655"/>
    <w:rsid w:val="00FE2365"/>
    <w:rsid w:val="00FE2C7F"/>
    <w:rsid w:val="00FE37D7"/>
    <w:rsid w:val="00FE479A"/>
    <w:rsid w:val="00FE4C7B"/>
    <w:rsid w:val="00FE7336"/>
    <w:rsid w:val="00FE787C"/>
    <w:rsid w:val="00FF159C"/>
    <w:rsid w:val="00FF45A5"/>
    <w:rsid w:val="00FF5247"/>
    <w:rsid w:val="00FF5C91"/>
    <w:rsid w:val="021B4008"/>
    <w:rsid w:val="03D28E91"/>
    <w:rsid w:val="03E14B64"/>
    <w:rsid w:val="05491C25"/>
    <w:rsid w:val="063D7F50"/>
    <w:rsid w:val="06D25708"/>
    <w:rsid w:val="092F91AB"/>
    <w:rsid w:val="0A39761D"/>
    <w:rsid w:val="0B6DDFD4"/>
    <w:rsid w:val="0CDBB694"/>
    <w:rsid w:val="0D1EC4DE"/>
    <w:rsid w:val="0DB14E64"/>
    <w:rsid w:val="128727FF"/>
    <w:rsid w:val="130E00B5"/>
    <w:rsid w:val="1327703E"/>
    <w:rsid w:val="13E50567"/>
    <w:rsid w:val="18F491EF"/>
    <w:rsid w:val="1946D8D2"/>
    <w:rsid w:val="1A8F39F4"/>
    <w:rsid w:val="1AB7180A"/>
    <w:rsid w:val="1BD86FF7"/>
    <w:rsid w:val="1BF7F713"/>
    <w:rsid w:val="1C0262B1"/>
    <w:rsid w:val="1E752C46"/>
    <w:rsid w:val="2116886F"/>
    <w:rsid w:val="22278E1A"/>
    <w:rsid w:val="227B07F1"/>
    <w:rsid w:val="2297E324"/>
    <w:rsid w:val="231B6F46"/>
    <w:rsid w:val="24019773"/>
    <w:rsid w:val="2455199D"/>
    <w:rsid w:val="2569F31E"/>
    <w:rsid w:val="2655E154"/>
    <w:rsid w:val="2911B751"/>
    <w:rsid w:val="2AB8CE3C"/>
    <w:rsid w:val="2AFF6CD2"/>
    <w:rsid w:val="2BAA0179"/>
    <w:rsid w:val="2D389312"/>
    <w:rsid w:val="2DCB9C6B"/>
    <w:rsid w:val="2E0E3EAB"/>
    <w:rsid w:val="2E1226F1"/>
    <w:rsid w:val="2F33DD2F"/>
    <w:rsid w:val="2FD39597"/>
    <w:rsid w:val="319742A5"/>
    <w:rsid w:val="328FB6DD"/>
    <w:rsid w:val="34826CAE"/>
    <w:rsid w:val="37A405FF"/>
    <w:rsid w:val="383B41EA"/>
    <w:rsid w:val="3B7E6115"/>
    <w:rsid w:val="3CC06FAE"/>
    <w:rsid w:val="3DA1DB02"/>
    <w:rsid w:val="3EB38F71"/>
    <w:rsid w:val="4239B132"/>
    <w:rsid w:val="428B659C"/>
    <w:rsid w:val="471E5317"/>
    <w:rsid w:val="4780A3C9"/>
    <w:rsid w:val="49FFE9FC"/>
    <w:rsid w:val="4ABB55A7"/>
    <w:rsid w:val="4CA00320"/>
    <w:rsid w:val="4DB08F30"/>
    <w:rsid w:val="4F4247F7"/>
    <w:rsid w:val="50D2772F"/>
    <w:rsid w:val="50D781FB"/>
    <w:rsid w:val="51B9EAD0"/>
    <w:rsid w:val="52D8EC1C"/>
    <w:rsid w:val="5318CDE2"/>
    <w:rsid w:val="5327AD1F"/>
    <w:rsid w:val="540BFDF6"/>
    <w:rsid w:val="550438BB"/>
    <w:rsid w:val="550DF969"/>
    <w:rsid w:val="5805415B"/>
    <w:rsid w:val="5A67718B"/>
    <w:rsid w:val="5C3867BC"/>
    <w:rsid w:val="6039EC2B"/>
    <w:rsid w:val="60E75AFC"/>
    <w:rsid w:val="63517424"/>
    <w:rsid w:val="66171D99"/>
    <w:rsid w:val="685463BB"/>
    <w:rsid w:val="688AF11E"/>
    <w:rsid w:val="6B0C523E"/>
    <w:rsid w:val="6B5F904B"/>
    <w:rsid w:val="6B89471D"/>
    <w:rsid w:val="6F20A717"/>
    <w:rsid w:val="6F3511F7"/>
    <w:rsid w:val="6FE79CA1"/>
    <w:rsid w:val="712CD575"/>
    <w:rsid w:val="7203424B"/>
    <w:rsid w:val="741242D9"/>
    <w:rsid w:val="743F0C1F"/>
    <w:rsid w:val="746E8EF1"/>
    <w:rsid w:val="7A082D12"/>
    <w:rsid w:val="7A7E1D92"/>
    <w:rsid w:val="7AC77537"/>
    <w:rsid w:val="7CD5A532"/>
    <w:rsid w:val="7D9C216D"/>
    <w:rsid w:val="7DB06357"/>
    <w:rsid w:val="7E3357B7"/>
    <w:rsid w:val="7E421C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877962D8-EDA0-4A7E-A9E5-9A7E3870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styleId="Mention">
    <w:name w:val="Mention"/>
    <w:basedOn w:val="DefaultParagraphFont"/>
    <w:uiPriority w:val="99"/>
    <w:unhideWhenUsed/>
    <w:rsid w:val="005422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67399">
      <w:bodyDiv w:val="1"/>
      <w:marLeft w:val="0"/>
      <w:marRight w:val="0"/>
      <w:marTop w:val="0"/>
      <w:marBottom w:val="0"/>
      <w:divBdr>
        <w:top w:val="none" w:sz="0" w:space="0" w:color="auto"/>
        <w:left w:val="none" w:sz="0" w:space="0" w:color="auto"/>
        <w:bottom w:val="none" w:sz="0" w:space="0" w:color="auto"/>
        <w:right w:val="none" w:sz="0" w:space="0" w:color="auto"/>
      </w:divBdr>
    </w:div>
    <w:div w:id="727458954">
      <w:bodyDiv w:val="1"/>
      <w:marLeft w:val="0"/>
      <w:marRight w:val="0"/>
      <w:marTop w:val="0"/>
      <w:marBottom w:val="0"/>
      <w:divBdr>
        <w:top w:val="none" w:sz="0" w:space="0" w:color="auto"/>
        <w:left w:val="none" w:sz="0" w:space="0" w:color="auto"/>
        <w:bottom w:val="none" w:sz="0" w:space="0" w:color="auto"/>
        <w:right w:val="none" w:sz="0" w:space="0" w:color="auto"/>
      </w:divBdr>
    </w:div>
    <w:div w:id="2114089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B2643-54C8-40A1-BAE3-698CD0542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894</TotalTime>
  <Pages>2</Pages>
  <Words>581</Words>
  <Characters>3312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3886</CharactersWithSpaces>
  <SharedDoc>false</SharedDoc>
  <HLinks>
    <vt:vector size="54"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ariant>
        <vt:i4>4259949</vt:i4>
      </vt:variant>
      <vt:variant>
        <vt:i4>18</vt:i4>
      </vt:variant>
      <vt:variant>
        <vt:i4>0</vt:i4>
      </vt:variant>
      <vt:variant>
        <vt:i4>5</vt:i4>
      </vt:variant>
      <vt:variant>
        <vt:lpwstr>mailto:robert.s.karlsson@ericsson.com</vt:lpwstr>
      </vt:variant>
      <vt:variant>
        <vt:lpwstr/>
      </vt:variant>
      <vt:variant>
        <vt:i4>4849790</vt:i4>
      </vt:variant>
      <vt:variant>
        <vt:i4>15</vt:i4>
      </vt:variant>
      <vt:variant>
        <vt:i4>0</vt:i4>
      </vt:variant>
      <vt:variant>
        <vt:i4>5</vt:i4>
      </vt:variant>
      <vt:variant>
        <vt:lpwstr>mailto:helka-liina.maattanen@ericsson.com</vt:lpwstr>
      </vt:variant>
      <vt:variant>
        <vt:lpwstr/>
      </vt:variant>
      <vt:variant>
        <vt:i4>5505148</vt:i4>
      </vt:variant>
      <vt:variant>
        <vt:i4>12</vt:i4>
      </vt:variant>
      <vt:variant>
        <vt:i4>0</vt:i4>
      </vt:variant>
      <vt:variant>
        <vt:i4>5</vt:i4>
      </vt:variant>
      <vt:variant>
        <vt:lpwstr>mailto:ignacio.pascual.pelayo@ericsson.com</vt:lpwstr>
      </vt:variant>
      <vt:variant>
        <vt:lpwstr/>
      </vt:variant>
      <vt:variant>
        <vt:i4>4259949</vt:i4>
      </vt:variant>
      <vt:variant>
        <vt:i4>9</vt:i4>
      </vt:variant>
      <vt:variant>
        <vt:i4>0</vt:i4>
      </vt:variant>
      <vt:variant>
        <vt:i4>5</vt:i4>
      </vt:variant>
      <vt:variant>
        <vt:lpwstr>mailto:robert.s.karlsson@ericsson.com</vt:lpwstr>
      </vt:variant>
      <vt:variant>
        <vt:lpwstr/>
      </vt:variant>
      <vt:variant>
        <vt:i4>5242923</vt:i4>
      </vt:variant>
      <vt:variant>
        <vt:i4>6</vt:i4>
      </vt:variant>
      <vt:variant>
        <vt:i4>0</vt:i4>
      </vt:variant>
      <vt:variant>
        <vt:i4>5</vt:i4>
      </vt:variant>
      <vt:variant>
        <vt:lpwstr>mailto:johan.rune@ericsson.com</vt:lpwstr>
      </vt:variant>
      <vt:variant>
        <vt:lpwstr/>
      </vt:variant>
      <vt:variant>
        <vt:i4>2949194</vt:i4>
      </vt:variant>
      <vt:variant>
        <vt:i4>3</vt:i4>
      </vt:variant>
      <vt:variant>
        <vt:i4>0</vt:i4>
      </vt:variant>
      <vt:variant>
        <vt:i4>5</vt:i4>
      </vt:variant>
      <vt:variant>
        <vt:lpwstr>mailto:sebastian.euler@ericsson.com</vt:lpwstr>
      </vt:variant>
      <vt:variant>
        <vt:lpwstr/>
      </vt:variant>
      <vt:variant>
        <vt:i4>2490392</vt:i4>
      </vt:variant>
      <vt:variant>
        <vt:i4>0</vt:i4>
      </vt:variant>
      <vt:variant>
        <vt:i4>0</vt:i4>
      </vt:variant>
      <vt:variant>
        <vt:i4>5</vt:i4>
      </vt:variant>
      <vt:variant>
        <vt:lpwstr>mailto:claes-goran.persson@ericsson.com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(Robert)</cp:lastModifiedBy>
  <cp:revision>244</cp:revision>
  <cp:lastPrinted>2008-01-31T16:09:00Z</cp:lastPrinted>
  <dcterms:created xsi:type="dcterms:W3CDTF">2022-06-27T21:18:00Z</dcterms:created>
  <dcterms:modified xsi:type="dcterms:W3CDTF">2022-09-30T10:00:00Z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